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83" w:rsidRDefault="00956B3D" w:rsidP="00B73830">
      <w:pPr>
        <w:jc w:val="center"/>
        <w:rPr>
          <w:b/>
          <w:sz w:val="28"/>
          <w:szCs w:val="28"/>
          <w:lang w:val="en-US" w:eastAsia="en-US"/>
        </w:rPr>
      </w:pPr>
      <w:r w:rsidRPr="00956B3D">
        <w:rPr>
          <w:b/>
          <w:sz w:val="28"/>
          <w:szCs w:val="28"/>
          <w:lang w:val="en-US" w:eastAsia="en-US"/>
        </w:rPr>
        <w:t>THUYẾT MINH TÌNH H</w:t>
      </w:r>
      <w:r w:rsidR="00B30F83">
        <w:rPr>
          <w:b/>
          <w:sz w:val="28"/>
          <w:szCs w:val="28"/>
          <w:lang w:val="en-US" w:eastAsia="en-US"/>
        </w:rPr>
        <w:t>ÌNH THỰC HIỆN DỰ TOÁN</w:t>
      </w:r>
    </w:p>
    <w:p w:rsidR="00B30F83" w:rsidRDefault="00B30F83" w:rsidP="00B73830">
      <w:pPr>
        <w:jc w:val="center"/>
        <w:rPr>
          <w:b/>
          <w:sz w:val="28"/>
          <w:szCs w:val="28"/>
          <w:lang w:val="en-US" w:eastAsia="en-US"/>
        </w:rPr>
      </w:pPr>
      <w:r>
        <w:rPr>
          <w:b/>
          <w:sz w:val="28"/>
          <w:szCs w:val="28"/>
          <w:lang w:val="en-US" w:eastAsia="en-US"/>
        </w:rPr>
        <w:t>NGÂN SÁCH N</w:t>
      </w:r>
      <w:r w:rsidR="00956B3D" w:rsidRPr="00956B3D">
        <w:rPr>
          <w:b/>
          <w:sz w:val="28"/>
          <w:szCs w:val="28"/>
          <w:lang w:val="en-US" w:eastAsia="en-US"/>
        </w:rPr>
        <w:t xml:space="preserve">HÀ NƯỚC </w:t>
      </w:r>
      <w:r>
        <w:rPr>
          <w:b/>
          <w:sz w:val="28"/>
          <w:szCs w:val="28"/>
          <w:lang w:val="en-US" w:eastAsia="en-US"/>
        </w:rPr>
        <w:t xml:space="preserve">SÁU THÁNG ĐẦU </w:t>
      </w:r>
      <w:r w:rsidR="00AE56BD">
        <w:rPr>
          <w:b/>
          <w:sz w:val="28"/>
          <w:szCs w:val="28"/>
          <w:lang w:val="en-US" w:eastAsia="en-US"/>
        </w:rPr>
        <w:t>NĂM 202</w:t>
      </w:r>
      <w:r>
        <w:rPr>
          <w:b/>
          <w:sz w:val="28"/>
          <w:szCs w:val="28"/>
          <w:lang w:val="en-US" w:eastAsia="en-US"/>
        </w:rPr>
        <w:t>1</w:t>
      </w:r>
    </w:p>
    <w:p w:rsidR="00E50AD5" w:rsidRDefault="00A970AB" w:rsidP="00B73830">
      <w:pPr>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B73830">
        <w:rPr>
          <w:b/>
          <w:sz w:val="28"/>
          <w:szCs w:val="28"/>
          <w:lang w:val="en-US" w:eastAsia="en-US"/>
        </w:rPr>
        <w:t>NC</w:t>
      </w:r>
      <w:r>
        <w:rPr>
          <w:b/>
          <w:sz w:val="28"/>
          <w:szCs w:val="28"/>
          <w:lang w:val="en-US" w:eastAsia="en-US"/>
        </w:rPr>
        <w:t xml:space="preserve"> HÒA LẠC</w:t>
      </w:r>
    </w:p>
    <w:p w:rsidR="005C6861" w:rsidRPr="0099548E" w:rsidRDefault="005C6861" w:rsidP="005C6861">
      <w:pPr>
        <w:jc w:val="center"/>
        <w:rPr>
          <w:i/>
          <w:sz w:val="28"/>
          <w:szCs w:val="28"/>
        </w:rPr>
      </w:pPr>
      <w:r w:rsidRPr="0099548E">
        <w:rPr>
          <w:i/>
          <w:sz w:val="28"/>
          <w:szCs w:val="28"/>
        </w:rPr>
        <w:t>(Kèm theo v</w:t>
      </w:r>
      <w:r>
        <w:rPr>
          <w:i/>
          <w:sz w:val="28"/>
          <w:szCs w:val="28"/>
        </w:rPr>
        <w:t>ă</w:t>
      </w:r>
      <w:r w:rsidRPr="0099548E">
        <w:rPr>
          <w:i/>
          <w:sz w:val="28"/>
          <w:szCs w:val="28"/>
        </w:rPr>
        <w:t xml:space="preserve">n bản số  </w:t>
      </w:r>
      <w:r w:rsidR="00351F43">
        <w:rPr>
          <w:i/>
          <w:sz w:val="28"/>
          <w:szCs w:val="28"/>
          <w:lang w:val="en-US"/>
        </w:rPr>
        <w:t>415</w:t>
      </w:r>
      <w:r w:rsidRPr="0099548E">
        <w:rPr>
          <w:i/>
          <w:sz w:val="28"/>
          <w:szCs w:val="28"/>
        </w:rPr>
        <w:t xml:space="preserve">/CNCHL-KHTC ngày  </w:t>
      </w:r>
      <w:r w:rsidR="00351F43">
        <w:rPr>
          <w:i/>
          <w:sz w:val="28"/>
          <w:szCs w:val="28"/>
          <w:lang w:val="en-US"/>
        </w:rPr>
        <w:t>08</w:t>
      </w:r>
      <w:bookmarkStart w:id="0" w:name="_GoBack"/>
      <w:bookmarkEnd w:id="0"/>
      <w:r w:rsidRPr="0099548E">
        <w:rPr>
          <w:i/>
          <w:sz w:val="28"/>
          <w:szCs w:val="28"/>
        </w:rPr>
        <w:t>/7/2021)</w:t>
      </w:r>
    </w:p>
    <w:p w:rsidR="005C6861" w:rsidRDefault="005C6861" w:rsidP="007C2797">
      <w:pPr>
        <w:ind w:firstLine="720"/>
        <w:jc w:val="center"/>
        <w:rPr>
          <w:b/>
          <w:sz w:val="28"/>
          <w:szCs w:val="28"/>
          <w:lang w:val="en-US"/>
        </w:rPr>
      </w:pPr>
    </w:p>
    <w:p w:rsidR="001C02EE" w:rsidRPr="001C02EE" w:rsidRDefault="00E50AD5" w:rsidP="00603058">
      <w:pPr>
        <w:spacing w:before="120"/>
        <w:ind w:firstLine="426"/>
        <w:jc w:val="both"/>
        <w:rPr>
          <w:b/>
          <w:sz w:val="28"/>
          <w:szCs w:val="28"/>
          <w:lang w:val="en-US"/>
        </w:rPr>
      </w:pPr>
      <w:r>
        <w:rPr>
          <w:b/>
          <w:sz w:val="28"/>
          <w:szCs w:val="28"/>
          <w:lang w:val="en-US"/>
        </w:rPr>
        <w:t xml:space="preserve">I.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B30F83">
        <w:rPr>
          <w:b/>
          <w:sz w:val="28"/>
          <w:szCs w:val="28"/>
          <w:lang w:val="en-US"/>
        </w:rPr>
        <w:t>II</w:t>
      </w:r>
      <w:r w:rsidR="00FD6B53">
        <w:rPr>
          <w:b/>
          <w:sz w:val="28"/>
          <w:szCs w:val="28"/>
          <w:lang w:val="en-US"/>
        </w:rPr>
        <w:t xml:space="preserve"> NĂM </w:t>
      </w:r>
      <w:r w:rsidR="001C02EE" w:rsidRPr="001C02EE">
        <w:rPr>
          <w:b/>
          <w:sz w:val="28"/>
          <w:szCs w:val="28"/>
          <w:lang w:val="en-US"/>
        </w:rPr>
        <w:t>20</w:t>
      </w:r>
      <w:r w:rsidR="00B30F83">
        <w:rPr>
          <w:b/>
          <w:sz w:val="28"/>
          <w:szCs w:val="28"/>
          <w:lang w:val="en-US"/>
        </w:rPr>
        <w:t>21</w:t>
      </w:r>
    </w:p>
    <w:p w:rsidR="00A73077" w:rsidRDefault="00B30F83" w:rsidP="00603058">
      <w:pPr>
        <w:spacing w:before="120"/>
        <w:ind w:firstLine="426"/>
        <w:jc w:val="both"/>
        <w:rPr>
          <w:sz w:val="28"/>
          <w:szCs w:val="28"/>
          <w:lang w:val="en-US"/>
        </w:rPr>
      </w:pPr>
      <w:r>
        <w:rPr>
          <w:sz w:val="28"/>
          <w:szCs w:val="28"/>
          <w:lang w:val="en-US"/>
        </w:rPr>
        <w:t>Q</w:t>
      </w:r>
      <w:r w:rsidR="00340DA9">
        <w:rPr>
          <w:sz w:val="28"/>
          <w:szCs w:val="28"/>
          <w:lang w:val="en-US"/>
        </w:rPr>
        <w:t xml:space="preserve">uý </w:t>
      </w:r>
      <w:r>
        <w:rPr>
          <w:sz w:val="28"/>
          <w:szCs w:val="28"/>
          <w:lang w:val="en-US"/>
        </w:rPr>
        <w:t>II</w:t>
      </w:r>
      <w:r w:rsidR="008128FC">
        <w:rPr>
          <w:sz w:val="28"/>
          <w:szCs w:val="28"/>
          <w:lang w:val="en-US"/>
        </w:rPr>
        <w:t xml:space="preserve"> năm </w:t>
      </w:r>
      <w:r w:rsidR="0062198A">
        <w:rPr>
          <w:sz w:val="28"/>
          <w:szCs w:val="28"/>
          <w:lang w:val="en-US"/>
        </w:rPr>
        <w:t>202</w:t>
      </w:r>
      <w:r>
        <w:rPr>
          <w:sz w:val="28"/>
          <w:szCs w:val="28"/>
          <w:lang w:val="en-US"/>
        </w:rPr>
        <w:t>1</w:t>
      </w:r>
      <w:r w:rsidR="0062198A">
        <w:rPr>
          <w:sz w:val="28"/>
          <w:szCs w:val="28"/>
          <w:lang w:val="en-US"/>
        </w:rPr>
        <w:t xml:space="preserve"> đã chi </w:t>
      </w:r>
      <w:r>
        <w:rPr>
          <w:sz w:val="28"/>
          <w:szCs w:val="28"/>
          <w:lang w:val="en-US"/>
        </w:rPr>
        <w:t>4.067,5</w:t>
      </w:r>
      <w:r w:rsidR="0062198A">
        <w:rPr>
          <w:sz w:val="28"/>
          <w:szCs w:val="28"/>
          <w:lang w:val="en-US"/>
        </w:rPr>
        <w:t xml:space="preserve"> tri</w:t>
      </w:r>
      <w:r w:rsidR="0062198A" w:rsidRPr="00F9182D">
        <w:rPr>
          <w:sz w:val="28"/>
          <w:szCs w:val="28"/>
          <w:lang w:val="en-US"/>
        </w:rPr>
        <w:t>ệu</w:t>
      </w:r>
      <w:r w:rsidR="0062198A">
        <w:rPr>
          <w:sz w:val="28"/>
          <w:szCs w:val="28"/>
          <w:lang w:val="en-US"/>
        </w:rPr>
        <w:t xml:space="preserve"> đồng, đạt </w:t>
      </w:r>
      <w:r>
        <w:rPr>
          <w:sz w:val="28"/>
          <w:szCs w:val="28"/>
          <w:lang w:val="en-US"/>
        </w:rPr>
        <w:t>15,5%  so với dự toán năm 2021</w:t>
      </w:r>
      <w:r w:rsidR="0062198A">
        <w:rPr>
          <w:sz w:val="28"/>
          <w:szCs w:val="28"/>
          <w:lang w:val="en-US"/>
        </w:rPr>
        <w:t xml:space="preserve">, bằng </w:t>
      </w:r>
      <w:r w:rsidR="008755F7">
        <w:rPr>
          <w:sz w:val="28"/>
          <w:szCs w:val="28"/>
          <w:lang w:val="en-US"/>
        </w:rPr>
        <w:t>1</w:t>
      </w:r>
      <w:r>
        <w:rPr>
          <w:sz w:val="28"/>
          <w:szCs w:val="28"/>
          <w:lang w:val="en-US"/>
        </w:rPr>
        <w:t>40,11</w:t>
      </w:r>
      <w:r w:rsidR="008755F7">
        <w:rPr>
          <w:sz w:val="28"/>
          <w:szCs w:val="28"/>
          <w:lang w:val="en-US"/>
        </w:rPr>
        <w:t>%</w:t>
      </w:r>
      <w:r w:rsidR="0062198A">
        <w:rPr>
          <w:sz w:val="28"/>
          <w:szCs w:val="28"/>
          <w:lang w:val="en-US"/>
        </w:rPr>
        <w:t xml:space="preserve"> </w:t>
      </w:r>
      <w:r w:rsidR="00A73077">
        <w:rPr>
          <w:sz w:val="28"/>
          <w:szCs w:val="28"/>
          <w:lang w:val="en-US"/>
        </w:rPr>
        <w:t xml:space="preserve">so </w:t>
      </w:r>
      <w:r>
        <w:rPr>
          <w:sz w:val="28"/>
          <w:szCs w:val="28"/>
          <w:lang w:val="en-US"/>
        </w:rPr>
        <w:t>với mức chi cùng kỳ năm 2020</w:t>
      </w:r>
      <w:r w:rsidR="00A73077">
        <w:rPr>
          <w:sz w:val="28"/>
          <w:szCs w:val="28"/>
          <w:lang w:val="en-US"/>
        </w:rPr>
        <w:t>.</w:t>
      </w:r>
    </w:p>
    <w:p w:rsidR="00654C75" w:rsidRPr="00ED3DEA" w:rsidRDefault="00654C75" w:rsidP="00603058">
      <w:pPr>
        <w:spacing w:before="120"/>
        <w:ind w:firstLine="426"/>
        <w:jc w:val="both"/>
        <w:rPr>
          <w:sz w:val="28"/>
          <w:szCs w:val="28"/>
          <w:lang w:val="en-US"/>
        </w:rPr>
      </w:pPr>
      <w:r>
        <w:rPr>
          <w:sz w:val="28"/>
          <w:szCs w:val="28"/>
          <w:lang w:val="en-US"/>
        </w:rPr>
        <w:t>Trong đó:</w:t>
      </w:r>
    </w:p>
    <w:p w:rsidR="001F074E" w:rsidRDefault="001A3533" w:rsidP="00603058">
      <w:pPr>
        <w:tabs>
          <w:tab w:val="left" w:pos="720"/>
        </w:tabs>
        <w:spacing w:before="120"/>
        <w:ind w:firstLine="426"/>
        <w:jc w:val="both"/>
        <w:rPr>
          <w:sz w:val="28"/>
          <w:szCs w:val="28"/>
          <w:lang w:val="en-US"/>
        </w:rPr>
      </w:pPr>
      <w:r>
        <w:rPr>
          <w:b/>
          <w:sz w:val="28"/>
          <w:szCs w:val="28"/>
          <w:lang w:val="en-US"/>
        </w:rPr>
        <w:t xml:space="preserve">1. </w:t>
      </w:r>
      <w:r w:rsidR="009D799B" w:rsidRPr="00654C75">
        <w:rPr>
          <w:b/>
          <w:sz w:val="28"/>
          <w:szCs w:val="28"/>
          <w:lang w:val="en-US"/>
        </w:rPr>
        <w:t>Chi quản lý hành chính</w:t>
      </w:r>
      <w:r w:rsidR="0065402C" w:rsidRPr="008B283C">
        <w:rPr>
          <w:b/>
          <w:sz w:val="28"/>
          <w:szCs w:val="28"/>
          <w:lang w:val="en-US"/>
        </w:rPr>
        <w:t>:</w:t>
      </w:r>
      <w:r w:rsidR="0065402C">
        <w:rPr>
          <w:sz w:val="28"/>
          <w:szCs w:val="28"/>
          <w:lang w:val="en-US"/>
        </w:rPr>
        <w:t xml:space="preserve"> </w:t>
      </w:r>
    </w:p>
    <w:p w:rsidR="00B30F83" w:rsidRDefault="00B30F83" w:rsidP="00603058">
      <w:pPr>
        <w:tabs>
          <w:tab w:val="left" w:pos="720"/>
        </w:tabs>
        <w:spacing w:before="120" w:after="120"/>
        <w:ind w:firstLine="426"/>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Pr>
          <w:sz w:val="28"/>
          <w:szCs w:val="28"/>
          <w:lang w:val="en-US"/>
        </w:rPr>
        <w:t xml:space="preserve">: Quý II năm 2021 </w:t>
      </w:r>
      <w:r w:rsidRPr="00162532">
        <w:rPr>
          <w:sz w:val="28"/>
          <w:szCs w:val="28"/>
          <w:lang w:val="en-US"/>
        </w:rPr>
        <w:t>đã</w:t>
      </w:r>
      <w:r>
        <w:rPr>
          <w:sz w:val="28"/>
          <w:szCs w:val="28"/>
          <w:lang w:val="en-US"/>
        </w:rPr>
        <w:t xml:space="preserve"> chi 2.300 triệu đồng, đạt 23,99% so với dự toán n</w:t>
      </w:r>
      <w:r w:rsidRPr="001F074E">
        <w:rPr>
          <w:sz w:val="28"/>
          <w:szCs w:val="28"/>
          <w:lang w:val="en-US"/>
        </w:rPr>
        <w:t>ă</w:t>
      </w:r>
      <w:r>
        <w:rPr>
          <w:sz w:val="28"/>
          <w:szCs w:val="28"/>
          <w:lang w:val="en-US"/>
        </w:rPr>
        <w:t>m và bằng 106,93% so với cùng kỳ năm 2020, như vậy t</w:t>
      </w:r>
      <w:r w:rsidRPr="006D5616">
        <w:rPr>
          <w:sz w:val="28"/>
          <w:szCs w:val="28"/>
          <w:lang w:val="en-US"/>
        </w:rPr>
        <w:t>ă</w:t>
      </w:r>
      <w:r>
        <w:rPr>
          <w:sz w:val="28"/>
          <w:szCs w:val="28"/>
          <w:lang w:val="en-US"/>
        </w:rPr>
        <w:t xml:space="preserve">ng 6,93% mức chi so với cùng kỳ năm trước. </w:t>
      </w:r>
    </w:p>
    <w:p w:rsidR="00B30F83" w:rsidRDefault="00B30F83" w:rsidP="00603058">
      <w:pPr>
        <w:tabs>
          <w:tab w:val="left" w:pos="720"/>
        </w:tabs>
        <w:spacing w:before="120" w:after="120"/>
        <w:ind w:firstLine="426"/>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2020 là: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qu</w:t>
      </w:r>
      <w:r w:rsidRPr="00493160">
        <w:rPr>
          <w:sz w:val="28"/>
          <w:szCs w:val="28"/>
          <w:lang w:val="en-US"/>
        </w:rPr>
        <w:t>ỹ</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bi</w:t>
      </w:r>
      <w:r w:rsidRPr="00493160">
        <w:rPr>
          <w:sz w:val="28"/>
          <w:szCs w:val="28"/>
          <w:lang w:val="en-US"/>
        </w:rPr>
        <w:t>ê</w:t>
      </w:r>
      <w:r>
        <w:rPr>
          <w:sz w:val="28"/>
          <w:szCs w:val="28"/>
          <w:lang w:val="en-US"/>
        </w:rPr>
        <w:t>n ch</w:t>
      </w:r>
      <w:r w:rsidRPr="00493160">
        <w:rPr>
          <w:sz w:val="28"/>
          <w:szCs w:val="28"/>
          <w:lang w:val="en-US"/>
        </w:rPr>
        <w:t>ế</w:t>
      </w:r>
      <w:r>
        <w:rPr>
          <w:sz w:val="28"/>
          <w:szCs w:val="28"/>
          <w:lang w:val="en-US"/>
        </w:rPr>
        <w:t>, h</w:t>
      </w:r>
      <w:r w:rsidRPr="00493160">
        <w:rPr>
          <w:sz w:val="28"/>
          <w:szCs w:val="28"/>
          <w:lang w:val="en-US"/>
        </w:rPr>
        <w:t>ợp</w:t>
      </w:r>
      <w:r>
        <w:rPr>
          <w:sz w:val="28"/>
          <w:szCs w:val="28"/>
          <w:lang w:val="en-US"/>
        </w:rPr>
        <w:t xml:space="preserve"> đ</w:t>
      </w:r>
      <w:r w:rsidRPr="00493160">
        <w:rPr>
          <w:sz w:val="28"/>
          <w:szCs w:val="28"/>
          <w:lang w:val="en-US"/>
        </w:rPr>
        <w:t>ồng</w:t>
      </w:r>
      <w:r>
        <w:rPr>
          <w:sz w:val="28"/>
          <w:szCs w:val="28"/>
          <w:lang w:val="en-US"/>
        </w:rPr>
        <w:t xml:space="preserve"> lao đ</w:t>
      </w:r>
      <w:r w:rsidRPr="00493160">
        <w:rPr>
          <w:sz w:val="28"/>
          <w:szCs w:val="28"/>
          <w:lang w:val="en-US"/>
        </w:rPr>
        <w:t>ộng</w:t>
      </w:r>
      <w:r>
        <w:rPr>
          <w:sz w:val="28"/>
          <w:szCs w:val="28"/>
          <w:lang w:val="en-US"/>
        </w:rPr>
        <w:t xml:space="preserve"> c</w:t>
      </w:r>
      <w:r w:rsidRPr="00493160">
        <w:rPr>
          <w:sz w:val="28"/>
          <w:szCs w:val="28"/>
          <w:lang w:val="en-US"/>
        </w:rPr>
        <w:t>ủa</w:t>
      </w:r>
      <w:r>
        <w:rPr>
          <w:sz w:val="28"/>
          <w:szCs w:val="28"/>
          <w:lang w:val="en-US"/>
        </w:rPr>
        <w:t xml:space="preserve"> qu</w:t>
      </w:r>
      <w:r w:rsidRPr="00493160">
        <w:rPr>
          <w:sz w:val="28"/>
          <w:szCs w:val="28"/>
          <w:lang w:val="en-US"/>
        </w:rPr>
        <w:t>ý</w:t>
      </w:r>
      <w:r>
        <w:rPr>
          <w:sz w:val="28"/>
          <w:szCs w:val="28"/>
          <w:lang w:val="en-US"/>
        </w:rPr>
        <w:t xml:space="preserve"> II năm 2021 cao h</w:t>
      </w:r>
      <w:r w:rsidRPr="00493160">
        <w:rPr>
          <w:sz w:val="28"/>
          <w:szCs w:val="28"/>
          <w:lang w:val="en-US"/>
        </w:rPr>
        <w:t>ơ</w:t>
      </w:r>
      <w:r>
        <w:rPr>
          <w:sz w:val="28"/>
          <w:szCs w:val="28"/>
          <w:lang w:val="en-US"/>
        </w:rPr>
        <w:t>n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qu</w:t>
      </w:r>
      <w:r w:rsidRPr="00493160">
        <w:rPr>
          <w:sz w:val="28"/>
          <w:szCs w:val="28"/>
          <w:lang w:val="en-US"/>
        </w:rPr>
        <w:t>ý</w:t>
      </w:r>
      <w:r>
        <w:rPr>
          <w:sz w:val="28"/>
          <w:szCs w:val="28"/>
          <w:lang w:val="en-US"/>
        </w:rPr>
        <w:t xml:space="preserve"> II năm 2020. Đ</w:t>
      </w:r>
      <w:r w:rsidRPr="00493160">
        <w:rPr>
          <w:sz w:val="28"/>
          <w:szCs w:val="28"/>
          <w:lang w:val="en-US"/>
        </w:rPr>
        <w:t>ồng</w:t>
      </w:r>
      <w:r>
        <w:rPr>
          <w:sz w:val="28"/>
          <w:szCs w:val="28"/>
          <w:lang w:val="en-US"/>
        </w:rPr>
        <w:t xml:space="preserve"> th</w:t>
      </w:r>
      <w:r w:rsidRPr="00493160">
        <w:rPr>
          <w:sz w:val="28"/>
          <w:szCs w:val="28"/>
          <w:lang w:val="en-US"/>
        </w:rPr>
        <w:t>ời</w:t>
      </w:r>
      <w:r>
        <w:rPr>
          <w:sz w:val="28"/>
          <w:szCs w:val="28"/>
          <w:lang w:val="en-US"/>
        </w:rPr>
        <w:t>, c</w:t>
      </w:r>
      <w:r w:rsidRPr="00493160">
        <w:rPr>
          <w:sz w:val="28"/>
          <w:szCs w:val="28"/>
          <w:lang w:val="en-US"/>
        </w:rPr>
        <w:t>ác</w:t>
      </w:r>
      <w:r>
        <w:rPr>
          <w:sz w:val="28"/>
          <w:szCs w:val="28"/>
          <w:lang w:val="en-US"/>
        </w:rPr>
        <w:t xml:space="preserve"> nhi</w:t>
      </w:r>
      <w:r w:rsidRPr="00493160">
        <w:rPr>
          <w:sz w:val="28"/>
          <w:szCs w:val="28"/>
          <w:lang w:val="en-US"/>
        </w:rPr>
        <w:t>ệm</w:t>
      </w:r>
      <w:r>
        <w:rPr>
          <w:sz w:val="28"/>
          <w:szCs w:val="28"/>
          <w:lang w:val="en-US"/>
        </w:rPr>
        <w:t xml:space="preserve"> v</w:t>
      </w:r>
      <w:r w:rsidRPr="00493160">
        <w:rPr>
          <w:sz w:val="28"/>
          <w:szCs w:val="28"/>
          <w:lang w:val="en-US"/>
        </w:rPr>
        <w:t>ụ</w:t>
      </w:r>
      <w:r>
        <w:rPr>
          <w:sz w:val="28"/>
          <w:szCs w:val="28"/>
          <w:lang w:val="en-US"/>
        </w:rPr>
        <w:t xml:space="preserve"> chi thư</w:t>
      </w:r>
      <w:r w:rsidRPr="00493160">
        <w:rPr>
          <w:sz w:val="28"/>
          <w:szCs w:val="28"/>
          <w:lang w:val="en-US"/>
        </w:rPr>
        <w:t>ờn</w:t>
      </w:r>
      <w:r>
        <w:rPr>
          <w:sz w:val="28"/>
          <w:szCs w:val="28"/>
          <w:lang w:val="en-US"/>
        </w:rPr>
        <w:t>g xuy</w:t>
      </w:r>
      <w:r w:rsidRPr="00493160">
        <w:rPr>
          <w:sz w:val="28"/>
          <w:szCs w:val="28"/>
          <w:lang w:val="en-US"/>
        </w:rPr>
        <w:t>ê</w:t>
      </w:r>
      <w:r>
        <w:rPr>
          <w:sz w:val="28"/>
          <w:szCs w:val="28"/>
          <w:lang w:val="en-US"/>
        </w:rPr>
        <w:t>n trong qu</w:t>
      </w:r>
      <w:r w:rsidRPr="00493160">
        <w:rPr>
          <w:sz w:val="28"/>
          <w:szCs w:val="28"/>
          <w:lang w:val="en-US"/>
        </w:rPr>
        <w:t>ý</w:t>
      </w:r>
      <w:r>
        <w:rPr>
          <w:sz w:val="28"/>
          <w:szCs w:val="28"/>
          <w:lang w:val="en-US"/>
        </w:rPr>
        <w:t xml:space="preserve"> II năm 2021 c</w:t>
      </w:r>
      <w:r w:rsidRPr="00493160">
        <w:rPr>
          <w:sz w:val="28"/>
          <w:szCs w:val="28"/>
          <w:lang w:val="en-US"/>
        </w:rPr>
        <w:t>ũng</w:t>
      </w:r>
      <w:r>
        <w:rPr>
          <w:sz w:val="28"/>
          <w:szCs w:val="28"/>
          <w:lang w:val="en-US"/>
        </w:rPr>
        <w:t xml:space="preserve"> gi</w:t>
      </w:r>
      <w:r w:rsidRPr="00493160">
        <w:rPr>
          <w:sz w:val="28"/>
          <w:szCs w:val="28"/>
          <w:lang w:val="en-US"/>
        </w:rPr>
        <w:t>ả</w:t>
      </w:r>
      <w:r>
        <w:rPr>
          <w:sz w:val="28"/>
          <w:szCs w:val="28"/>
          <w:lang w:val="en-US"/>
        </w:rPr>
        <w:t>i ng</w:t>
      </w:r>
      <w:r w:rsidRPr="00493160">
        <w:rPr>
          <w:sz w:val="28"/>
          <w:szCs w:val="28"/>
          <w:lang w:val="en-US"/>
        </w:rPr>
        <w:t>ân</w:t>
      </w:r>
      <w:r>
        <w:rPr>
          <w:sz w:val="28"/>
          <w:szCs w:val="28"/>
          <w:lang w:val="en-US"/>
        </w:rPr>
        <w:t xml:space="preserve"> nhi</w:t>
      </w:r>
      <w:r w:rsidRPr="00493160">
        <w:rPr>
          <w:sz w:val="28"/>
          <w:szCs w:val="28"/>
          <w:lang w:val="en-US"/>
        </w:rPr>
        <w:t>ều</w:t>
      </w:r>
      <w:r>
        <w:rPr>
          <w:sz w:val="28"/>
          <w:szCs w:val="28"/>
          <w:lang w:val="en-US"/>
        </w:rPr>
        <w:t xml:space="preserve"> h</w:t>
      </w:r>
      <w:r w:rsidRPr="00493160">
        <w:rPr>
          <w:sz w:val="28"/>
          <w:szCs w:val="28"/>
          <w:lang w:val="en-US"/>
        </w:rPr>
        <w:t>ơ</w:t>
      </w:r>
      <w:r>
        <w:rPr>
          <w:sz w:val="28"/>
          <w:szCs w:val="28"/>
          <w:lang w:val="en-US"/>
        </w:rPr>
        <w:t>n c</w:t>
      </w:r>
      <w:r w:rsidRPr="00493160">
        <w:rPr>
          <w:sz w:val="28"/>
          <w:szCs w:val="28"/>
          <w:lang w:val="en-US"/>
        </w:rPr>
        <w:t>ùng</w:t>
      </w:r>
      <w:r>
        <w:rPr>
          <w:sz w:val="28"/>
          <w:szCs w:val="28"/>
          <w:lang w:val="en-US"/>
        </w:rPr>
        <w:t xml:space="preserve"> k</w:t>
      </w:r>
      <w:r w:rsidRPr="00493160">
        <w:rPr>
          <w:sz w:val="28"/>
          <w:szCs w:val="28"/>
          <w:lang w:val="en-US"/>
        </w:rPr>
        <w:t>ỳ</w:t>
      </w:r>
      <w:r>
        <w:rPr>
          <w:sz w:val="28"/>
          <w:szCs w:val="28"/>
          <w:lang w:val="en-US"/>
        </w:rPr>
        <w:t xml:space="preserve"> n</w:t>
      </w:r>
      <w:r w:rsidRPr="00493160">
        <w:rPr>
          <w:sz w:val="28"/>
          <w:szCs w:val="28"/>
          <w:lang w:val="en-US"/>
        </w:rPr>
        <w:t>ă</w:t>
      </w:r>
      <w:r>
        <w:rPr>
          <w:sz w:val="28"/>
          <w:szCs w:val="28"/>
          <w:lang w:val="en-US"/>
        </w:rPr>
        <w:t>m trư</w:t>
      </w:r>
      <w:r w:rsidRPr="00493160">
        <w:rPr>
          <w:sz w:val="28"/>
          <w:szCs w:val="28"/>
          <w:lang w:val="en-US"/>
        </w:rPr>
        <w:t>ớc</w:t>
      </w:r>
      <w:r>
        <w:rPr>
          <w:sz w:val="28"/>
          <w:szCs w:val="28"/>
          <w:lang w:val="en-US"/>
        </w:rPr>
        <w:t xml:space="preserve"> </w:t>
      </w:r>
      <w:r w:rsidRPr="00493160">
        <w:rPr>
          <w:sz w:val="28"/>
          <w:szCs w:val="28"/>
          <w:lang w:val="en-US"/>
        </w:rPr>
        <w:t>ở</w:t>
      </w:r>
      <w:r>
        <w:rPr>
          <w:sz w:val="28"/>
          <w:szCs w:val="28"/>
          <w:lang w:val="en-US"/>
        </w:rPr>
        <w:t xml:space="preserve"> m</w:t>
      </w:r>
      <w:r w:rsidRPr="00493160">
        <w:rPr>
          <w:sz w:val="28"/>
          <w:szCs w:val="28"/>
          <w:lang w:val="en-US"/>
        </w:rPr>
        <w:t>ột</w:t>
      </w:r>
      <w:r>
        <w:rPr>
          <w:sz w:val="28"/>
          <w:szCs w:val="28"/>
          <w:lang w:val="en-US"/>
        </w:rPr>
        <w:t xml:space="preserve"> s</w:t>
      </w:r>
      <w:r w:rsidRPr="00493160">
        <w:rPr>
          <w:sz w:val="28"/>
          <w:szCs w:val="28"/>
          <w:lang w:val="en-US"/>
        </w:rPr>
        <w:t>ố</w:t>
      </w:r>
      <w:r>
        <w:rPr>
          <w:sz w:val="28"/>
          <w:szCs w:val="28"/>
          <w:lang w:val="en-US"/>
        </w:rPr>
        <w:t xml:space="preserve"> h</w:t>
      </w:r>
      <w:r w:rsidRPr="00493160">
        <w:rPr>
          <w:sz w:val="28"/>
          <w:szCs w:val="28"/>
          <w:lang w:val="en-US"/>
        </w:rPr>
        <w:t>ạng</w:t>
      </w:r>
      <w:r>
        <w:rPr>
          <w:sz w:val="28"/>
          <w:szCs w:val="28"/>
          <w:lang w:val="en-US"/>
        </w:rPr>
        <w:t xml:space="preserve"> m</w:t>
      </w:r>
      <w:r w:rsidRPr="00493160">
        <w:rPr>
          <w:sz w:val="28"/>
          <w:szCs w:val="28"/>
          <w:lang w:val="en-US"/>
        </w:rPr>
        <w:t>ục</w:t>
      </w:r>
      <w:r>
        <w:rPr>
          <w:sz w:val="28"/>
          <w:szCs w:val="28"/>
          <w:lang w:val="en-US"/>
        </w:rPr>
        <w:t xml:space="preserve"> nh</w:t>
      </w:r>
      <w:r w:rsidRPr="00493160">
        <w:rPr>
          <w:sz w:val="28"/>
          <w:szCs w:val="28"/>
          <w:lang w:val="en-US"/>
        </w:rPr>
        <w:t>ư</w:t>
      </w:r>
      <w:r>
        <w:rPr>
          <w:sz w:val="28"/>
          <w:szCs w:val="28"/>
          <w:lang w:val="en-US"/>
        </w:rPr>
        <w:t>: sửa chữa trang thiết bị văn phòng, chi d</w:t>
      </w:r>
      <w:r w:rsidRPr="00493160">
        <w:rPr>
          <w:sz w:val="28"/>
          <w:szCs w:val="28"/>
          <w:lang w:val="en-US"/>
        </w:rPr>
        <w:t>ịch</w:t>
      </w:r>
      <w:r>
        <w:rPr>
          <w:sz w:val="28"/>
          <w:szCs w:val="28"/>
          <w:lang w:val="en-US"/>
        </w:rPr>
        <w:t xml:space="preserve"> v</w:t>
      </w:r>
      <w:r w:rsidRPr="00493160">
        <w:rPr>
          <w:sz w:val="28"/>
          <w:szCs w:val="28"/>
          <w:lang w:val="en-US"/>
        </w:rPr>
        <w:t>ụ</w:t>
      </w:r>
      <w:r>
        <w:rPr>
          <w:sz w:val="28"/>
          <w:szCs w:val="28"/>
          <w:lang w:val="en-US"/>
        </w:rPr>
        <w:t xml:space="preserve"> c</w:t>
      </w:r>
      <w:r w:rsidRPr="00493160">
        <w:rPr>
          <w:sz w:val="28"/>
          <w:szCs w:val="28"/>
          <w:lang w:val="en-US"/>
        </w:rPr>
        <w:t>ô</w:t>
      </w:r>
      <w:r>
        <w:rPr>
          <w:sz w:val="28"/>
          <w:szCs w:val="28"/>
          <w:lang w:val="en-US"/>
        </w:rPr>
        <w:t>ng c</w:t>
      </w:r>
      <w:r w:rsidRPr="00493160">
        <w:rPr>
          <w:sz w:val="28"/>
          <w:szCs w:val="28"/>
          <w:lang w:val="en-US"/>
        </w:rPr>
        <w:t>ộng</w:t>
      </w:r>
      <w:r>
        <w:rPr>
          <w:sz w:val="28"/>
          <w:szCs w:val="28"/>
          <w:lang w:val="en-US"/>
        </w:rPr>
        <w:t>, v</w:t>
      </w:r>
      <w:r w:rsidRPr="00493160">
        <w:rPr>
          <w:sz w:val="28"/>
          <w:szCs w:val="28"/>
          <w:lang w:val="en-US"/>
        </w:rPr>
        <w:t>ă</w:t>
      </w:r>
      <w:r>
        <w:rPr>
          <w:sz w:val="28"/>
          <w:szCs w:val="28"/>
          <w:lang w:val="en-US"/>
        </w:rPr>
        <w:t>n ph</w:t>
      </w:r>
      <w:r w:rsidRPr="00493160">
        <w:rPr>
          <w:sz w:val="28"/>
          <w:szCs w:val="28"/>
          <w:lang w:val="en-US"/>
        </w:rPr>
        <w:t>òn</w:t>
      </w:r>
      <w:r>
        <w:rPr>
          <w:sz w:val="28"/>
          <w:szCs w:val="28"/>
          <w:lang w:val="en-US"/>
        </w:rPr>
        <w:t>g ph</w:t>
      </w:r>
      <w:r w:rsidRPr="00493160">
        <w:rPr>
          <w:sz w:val="28"/>
          <w:szCs w:val="28"/>
          <w:lang w:val="en-US"/>
        </w:rPr>
        <w:t>ẩm</w:t>
      </w:r>
      <w:r>
        <w:rPr>
          <w:sz w:val="28"/>
          <w:szCs w:val="28"/>
          <w:lang w:val="en-US"/>
        </w:rPr>
        <w:t>, công tác phí, t</w:t>
      </w:r>
      <w:r w:rsidRPr="00493160">
        <w:rPr>
          <w:sz w:val="28"/>
          <w:szCs w:val="28"/>
          <w:lang w:val="en-US"/>
        </w:rPr>
        <w:t>ạm</w:t>
      </w:r>
      <w:r>
        <w:rPr>
          <w:sz w:val="28"/>
          <w:szCs w:val="28"/>
          <w:lang w:val="en-US"/>
        </w:rPr>
        <w:t xml:space="preserve"> tr</w:t>
      </w:r>
      <w:r w:rsidRPr="00493160">
        <w:rPr>
          <w:sz w:val="28"/>
          <w:szCs w:val="28"/>
          <w:lang w:val="en-US"/>
        </w:rPr>
        <w:t>ích</w:t>
      </w:r>
      <w:r>
        <w:rPr>
          <w:sz w:val="28"/>
          <w:szCs w:val="28"/>
          <w:lang w:val="en-US"/>
        </w:rPr>
        <w:t xml:space="preserve"> qu</w:t>
      </w:r>
      <w:r w:rsidRPr="00493160">
        <w:rPr>
          <w:sz w:val="28"/>
          <w:szCs w:val="28"/>
          <w:lang w:val="en-US"/>
        </w:rPr>
        <w:t>ỹ</w:t>
      </w:r>
      <w:r>
        <w:rPr>
          <w:sz w:val="28"/>
          <w:szCs w:val="28"/>
          <w:lang w:val="en-US"/>
        </w:rPr>
        <w:t xml:space="preserve"> ph</w:t>
      </w:r>
      <w:r w:rsidRPr="00493160">
        <w:rPr>
          <w:sz w:val="28"/>
          <w:szCs w:val="28"/>
          <w:lang w:val="en-US"/>
        </w:rPr>
        <w:t>úc</w:t>
      </w:r>
      <w:r>
        <w:rPr>
          <w:sz w:val="28"/>
          <w:szCs w:val="28"/>
          <w:lang w:val="en-US"/>
        </w:rPr>
        <w:t xml:space="preserve"> l</w:t>
      </w:r>
      <w:r w:rsidRPr="00493160">
        <w:rPr>
          <w:sz w:val="28"/>
          <w:szCs w:val="28"/>
          <w:lang w:val="en-US"/>
        </w:rPr>
        <w:t>ợi</w:t>
      </w:r>
      <w:r>
        <w:rPr>
          <w:sz w:val="28"/>
          <w:szCs w:val="28"/>
          <w:lang w:val="en-US"/>
        </w:rPr>
        <w:t xml:space="preserve"> t</w:t>
      </w:r>
      <w:r w:rsidRPr="00493160">
        <w:rPr>
          <w:sz w:val="28"/>
          <w:szCs w:val="28"/>
          <w:lang w:val="en-US"/>
        </w:rPr>
        <w:t>ừ</w:t>
      </w:r>
      <w:r>
        <w:rPr>
          <w:sz w:val="28"/>
          <w:szCs w:val="28"/>
          <w:lang w:val="en-US"/>
        </w:rPr>
        <w:t xml:space="preserve"> chi thư</w:t>
      </w:r>
      <w:r w:rsidRPr="00493160">
        <w:rPr>
          <w:sz w:val="28"/>
          <w:szCs w:val="28"/>
          <w:lang w:val="en-US"/>
        </w:rPr>
        <w:t>ờn</w:t>
      </w:r>
      <w:r>
        <w:rPr>
          <w:sz w:val="28"/>
          <w:szCs w:val="28"/>
          <w:lang w:val="en-US"/>
        </w:rPr>
        <w:t>g xuy</w:t>
      </w:r>
      <w:r w:rsidRPr="00493160">
        <w:rPr>
          <w:sz w:val="28"/>
          <w:szCs w:val="28"/>
          <w:lang w:val="en-US"/>
        </w:rPr>
        <w:t>ên</w:t>
      </w:r>
      <w:r>
        <w:rPr>
          <w:sz w:val="28"/>
          <w:szCs w:val="28"/>
          <w:lang w:val="en-US"/>
        </w:rPr>
        <w:t xml:space="preserve"> v</w:t>
      </w:r>
      <w:r w:rsidRPr="00493160">
        <w:rPr>
          <w:sz w:val="28"/>
          <w:szCs w:val="28"/>
          <w:lang w:val="en-US"/>
        </w:rPr>
        <w:t>ì</w:t>
      </w:r>
      <w:r>
        <w:rPr>
          <w:sz w:val="28"/>
          <w:szCs w:val="28"/>
          <w:lang w:val="en-US"/>
        </w:rPr>
        <w:t xml:space="preserve"> gi</w:t>
      </w:r>
      <w:r w:rsidRPr="00493160">
        <w:rPr>
          <w:sz w:val="28"/>
          <w:szCs w:val="28"/>
          <w:lang w:val="en-US"/>
        </w:rPr>
        <w:t>á</w:t>
      </w:r>
      <w:r>
        <w:rPr>
          <w:sz w:val="28"/>
          <w:szCs w:val="28"/>
          <w:lang w:val="en-US"/>
        </w:rPr>
        <w:t xml:space="preserve"> x</w:t>
      </w:r>
      <w:r w:rsidRPr="00493160">
        <w:rPr>
          <w:sz w:val="28"/>
          <w:szCs w:val="28"/>
          <w:lang w:val="en-US"/>
        </w:rPr>
        <w:t>ă</w:t>
      </w:r>
      <w:r>
        <w:rPr>
          <w:sz w:val="28"/>
          <w:szCs w:val="28"/>
          <w:lang w:val="en-US"/>
        </w:rPr>
        <w:t>ng d</w:t>
      </w:r>
      <w:r w:rsidRPr="00493160">
        <w:rPr>
          <w:sz w:val="28"/>
          <w:szCs w:val="28"/>
          <w:lang w:val="en-US"/>
        </w:rPr>
        <w:t>ầu</w:t>
      </w:r>
      <w:r>
        <w:rPr>
          <w:sz w:val="28"/>
          <w:szCs w:val="28"/>
          <w:lang w:val="en-US"/>
        </w:rPr>
        <w:t xml:space="preserve"> t</w:t>
      </w:r>
      <w:r w:rsidRPr="00493160">
        <w:rPr>
          <w:sz w:val="28"/>
          <w:szCs w:val="28"/>
          <w:lang w:val="en-US"/>
        </w:rPr>
        <w:t>ại</w:t>
      </w:r>
      <w:r>
        <w:rPr>
          <w:sz w:val="28"/>
          <w:szCs w:val="28"/>
          <w:lang w:val="en-US"/>
        </w:rPr>
        <w:t xml:space="preserve"> th</w:t>
      </w:r>
      <w:r w:rsidRPr="00493160">
        <w:rPr>
          <w:sz w:val="28"/>
          <w:szCs w:val="28"/>
          <w:lang w:val="en-US"/>
        </w:rPr>
        <w:t>ời</w:t>
      </w:r>
      <w:r>
        <w:rPr>
          <w:sz w:val="28"/>
          <w:szCs w:val="28"/>
          <w:lang w:val="en-US"/>
        </w:rPr>
        <w:t xml:space="preserve"> đi</w:t>
      </w:r>
      <w:r w:rsidRPr="00493160">
        <w:rPr>
          <w:sz w:val="28"/>
          <w:szCs w:val="28"/>
          <w:lang w:val="en-US"/>
        </w:rPr>
        <w:t>ểm</w:t>
      </w:r>
      <w:r>
        <w:rPr>
          <w:sz w:val="28"/>
          <w:szCs w:val="28"/>
          <w:lang w:val="en-US"/>
        </w:rPr>
        <w:t xml:space="preserve"> qu</w:t>
      </w:r>
      <w:r w:rsidRPr="00493160">
        <w:rPr>
          <w:sz w:val="28"/>
          <w:szCs w:val="28"/>
          <w:lang w:val="en-US"/>
        </w:rPr>
        <w:t>ý</w:t>
      </w:r>
      <w:r>
        <w:rPr>
          <w:sz w:val="28"/>
          <w:szCs w:val="28"/>
          <w:lang w:val="en-US"/>
        </w:rPr>
        <w:t xml:space="preserve"> </w:t>
      </w:r>
      <w:r w:rsidR="005F2345">
        <w:rPr>
          <w:sz w:val="28"/>
          <w:szCs w:val="28"/>
          <w:lang w:val="en-US"/>
        </w:rPr>
        <w:t>II năm 2021</w:t>
      </w:r>
      <w:r>
        <w:rPr>
          <w:sz w:val="28"/>
          <w:szCs w:val="28"/>
          <w:lang w:val="en-US"/>
        </w:rPr>
        <w:t xml:space="preserve"> t</w:t>
      </w:r>
      <w:r w:rsidRPr="00493160">
        <w:rPr>
          <w:sz w:val="28"/>
          <w:szCs w:val="28"/>
          <w:lang w:val="en-US"/>
        </w:rPr>
        <w:t>ă</w:t>
      </w:r>
      <w:r>
        <w:rPr>
          <w:sz w:val="28"/>
          <w:szCs w:val="28"/>
          <w:lang w:val="en-US"/>
        </w:rPr>
        <w:t>ng cao h</w:t>
      </w:r>
      <w:r w:rsidRPr="00493160">
        <w:rPr>
          <w:sz w:val="28"/>
          <w:szCs w:val="28"/>
          <w:lang w:val="en-US"/>
        </w:rPr>
        <w:t>ơ</w:t>
      </w:r>
      <w:r>
        <w:rPr>
          <w:sz w:val="28"/>
          <w:szCs w:val="28"/>
          <w:lang w:val="en-US"/>
        </w:rPr>
        <w:t>n nhi</w:t>
      </w:r>
      <w:r w:rsidRPr="00493160">
        <w:rPr>
          <w:sz w:val="28"/>
          <w:szCs w:val="28"/>
          <w:lang w:val="en-US"/>
        </w:rPr>
        <w:t>ề</w:t>
      </w:r>
      <w:r>
        <w:rPr>
          <w:sz w:val="28"/>
          <w:szCs w:val="28"/>
          <w:lang w:val="en-US"/>
        </w:rPr>
        <w:t>u so v</w:t>
      </w:r>
      <w:r w:rsidRPr="00493160">
        <w:rPr>
          <w:sz w:val="28"/>
          <w:szCs w:val="28"/>
          <w:lang w:val="en-US"/>
        </w:rPr>
        <w:t>ới</w:t>
      </w:r>
      <w:r>
        <w:rPr>
          <w:sz w:val="28"/>
          <w:szCs w:val="28"/>
          <w:lang w:val="en-US"/>
        </w:rPr>
        <w:t xml:space="preserve"> c</w:t>
      </w:r>
      <w:r w:rsidRPr="00493160">
        <w:rPr>
          <w:sz w:val="28"/>
          <w:szCs w:val="28"/>
          <w:lang w:val="en-US"/>
        </w:rPr>
        <w:t>ùng</w:t>
      </w:r>
      <w:r>
        <w:rPr>
          <w:sz w:val="28"/>
          <w:szCs w:val="28"/>
          <w:lang w:val="en-US"/>
        </w:rPr>
        <w:t xml:space="preserve"> k</w:t>
      </w:r>
      <w:r w:rsidRPr="00493160">
        <w:rPr>
          <w:sz w:val="28"/>
          <w:szCs w:val="28"/>
          <w:lang w:val="en-US"/>
        </w:rPr>
        <w:t>ỳ</w:t>
      </w:r>
      <w:r>
        <w:rPr>
          <w:sz w:val="28"/>
          <w:szCs w:val="28"/>
          <w:lang w:val="en-US"/>
        </w:rPr>
        <w:t xml:space="preserve"> n</w:t>
      </w:r>
      <w:r w:rsidRPr="00493160">
        <w:rPr>
          <w:sz w:val="28"/>
          <w:szCs w:val="28"/>
          <w:lang w:val="en-US"/>
        </w:rPr>
        <w:t>ă</w:t>
      </w:r>
      <w:r>
        <w:rPr>
          <w:sz w:val="28"/>
          <w:szCs w:val="28"/>
          <w:lang w:val="en-US"/>
        </w:rPr>
        <w:t>m trư</w:t>
      </w:r>
      <w:r w:rsidRPr="00493160">
        <w:rPr>
          <w:sz w:val="28"/>
          <w:szCs w:val="28"/>
          <w:lang w:val="en-US"/>
        </w:rPr>
        <w:t>ớc</w:t>
      </w:r>
      <w:r>
        <w:rPr>
          <w:sz w:val="28"/>
          <w:szCs w:val="28"/>
          <w:lang w:val="en-US"/>
        </w:rPr>
        <w:t xml:space="preserve"> và phát sinh nhiều chi phí sửa chữa ô tô.</w:t>
      </w:r>
    </w:p>
    <w:p w:rsidR="00B30F83" w:rsidRDefault="00B30F83" w:rsidP="00603058">
      <w:pPr>
        <w:tabs>
          <w:tab w:val="left" w:pos="720"/>
        </w:tabs>
        <w:spacing w:before="120" w:after="120"/>
        <w:ind w:firstLine="426"/>
        <w:jc w:val="both"/>
        <w:rPr>
          <w:sz w:val="28"/>
          <w:szCs w:val="28"/>
          <w:lang w:val="en-US"/>
        </w:rPr>
      </w:pPr>
      <w:r>
        <w:rPr>
          <w:sz w:val="28"/>
          <w:szCs w:val="28"/>
          <w:lang w:val="en-US"/>
        </w:rPr>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xml:space="preserve">: Quý </w:t>
      </w:r>
      <w:r w:rsidR="005F2345">
        <w:rPr>
          <w:sz w:val="28"/>
          <w:szCs w:val="28"/>
          <w:lang w:val="en-US"/>
        </w:rPr>
        <w:t xml:space="preserve">II năm </w:t>
      </w:r>
      <w:r>
        <w:rPr>
          <w:sz w:val="28"/>
          <w:szCs w:val="28"/>
          <w:lang w:val="en-US"/>
        </w:rPr>
        <w:t xml:space="preserve">2021 </w:t>
      </w:r>
      <w:r w:rsidRPr="00162532">
        <w:rPr>
          <w:sz w:val="28"/>
          <w:szCs w:val="28"/>
          <w:lang w:val="en-US"/>
        </w:rPr>
        <w:t>đã</w:t>
      </w:r>
      <w:r>
        <w:rPr>
          <w:sz w:val="28"/>
          <w:szCs w:val="28"/>
          <w:lang w:val="en-US"/>
        </w:rPr>
        <w:t xml:space="preserve"> chi 785 triệu đồng, đạt 24,82% so với dự toán n</w:t>
      </w:r>
      <w:r w:rsidRPr="001F074E">
        <w:rPr>
          <w:sz w:val="28"/>
          <w:szCs w:val="28"/>
          <w:lang w:val="en-US"/>
        </w:rPr>
        <w:t>ă</w:t>
      </w:r>
      <w:r>
        <w:rPr>
          <w:sz w:val="28"/>
          <w:szCs w:val="28"/>
          <w:lang w:val="en-US"/>
        </w:rPr>
        <w:t>m và bằng 107</w:t>
      </w:r>
      <w:r w:rsidR="005F2345">
        <w:rPr>
          <w:sz w:val="28"/>
          <w:szCs w:val="28"/>
          <w:lang w:val="en-US"/>
        </w:rPr>
        <w:t>,39</w:t>
      </w:r>
      <w:r>
        <w:rPr>
          <w:sz w:val="28"/>
          <w:szCs w:val="28"/>
          <w:lang w:val="en-US"/>
        </w:rPr>
        <w:t>% so với cùng kỳ năm trư</w:t>
      </w:r>
      <w:r w:rsidRPr="005E7B58">
        <w:rPr>
          <w:sz w:val="28"/>
          <w:szCs w:val="28"/>
          <w:lang w:val="en-US"/>
        </w:rPr>
        <w:t>ớc</w:t>
      </w:r>
      <w:r>
        <w:rPr>
          <w:sz w:val="28"/>
          <w:szCs w:val="28"/>
          <w:lang w:val="en-US"/>
        </w:rPr>
        <w:t>, như vậy t</w:t>
      </w:r>
      <w:r w:rsidRPr="006D5616">
        <w:rPr>
          <w:sz w:val="28"/>
          <w:szCs w:val="28"/>
          <w:lang w:val="en-US"/>
        </w:rPr>
        <w:t>ă</w:t>
      </w:r>
      <w:r>
        <w:rPr>
          <w:sz w:val="28"/>
          <w:szCs w:val="28"/>
          <w:lang w:val="en-US"/>
        </w:rPr>
        <w:t>ng 7,39% mức chi so với cùng kỳ năm trước</w:t>
      </w:r>
    </w:p>
    <w:p w:rsidR="00B30F83" w:rsidRDefault="00B30F83" w:rsidP="00603058">
      <w:pPr>
        <w:tabs>
          <w:tab w:val="left" w:pos="720"/>
        </w:tabs>
        <w:spacing w:before="120" w:after="120"/>
        <w:ind w:firstLine="426"/>
        <w:jc w:val="both"/>
        <w:rPr>
          <w:sz w:val="28"/>
          <w:szCs w:val="28"/>
          <w:lang w:val="en-US"/>
        </w:rPr>
      </w:pPr>
      <w:r>
        <w:rPr>
          <w:sz w:val="28"/>
          <w:szCs w:val="28"/>
          <w:lang w:val="en-US"/>
        </w:rPr>
        <w:t>Nguy</w:t>
      </w:r>
      <w:r w:rsidRPr="003C13E9">
        <w:rPr>
          <w:sz w:val="28"/>
          <w:szCs w:val="28"/>
          <w:lang w:val="en-US"/>
        </w:rPr>
        <w:t>ê</w:t>
      </w:r>
      <w:r>
        <w:rPr>
          <w:sz w:val="28"/>
          <w:szCs w:val="28"/>
          <w:lang w:val="en-US"/>
        </w:rPr>
        <w:t>n nh</w:t>
      </w:r>
      <w:r w:rsidRPr="003C13E9">
        <w:rPr>
          <w:sz w:val="28"/>
          <w:szCs w:val="28"/>
          <w:lang w:val="en-US"/>
        </w:rPr>
        <w:t>â</w:t>
      </w:r>
      <w:r>
        <w:rPr>
          <w:sz w:val="28"/>
          <w:szCs w:val="28"/>
          <w:lang w:val="en-US"/>
        </w:rPr>
        <w:t>n t</w:t>
      </w:r>
      <w:r w:rsidRPr="006D5616">
        <w:rPr>
          <w:sz w:val="28"/>
          <w:szCs w:val="28"/>
          <w:lang w:val="en-US"/>
        </w:rPr>
        <w:t>ă</w:t>
      </w:r>
      <w:r>
        <w:rPr>
          <w:sz w:val="28"/>
          <w:szCs w:val="28"/>
          <w:lang w:val="en-US"/>
        </w:rPr>
        <w:t>ng so v</w:t>
      </w:r>
      <w:r w:rsidRPr="003C13E9">
        <w:rPr>
          <w:sz w:val="28"/>
          <w:szCs w:val="28"/>
          <w:lang w:val="en-US"/>
        </w:rPr>
        <w:t>ới</w:t>
      </w:r>
      <w:r>
        <w:rPr>
          <w:sz w:val="28"/>
          <w:szCs w:val="28"/>
          <w:lang w:val="en-US"/>
        </w:rPr>
        <w:t xml:space="preserve"> c</w:t>
      </w:r>
      <w:r w:rsidRPr="003C13E9">
        <w:rPr>
          <w:sz w:val="28"/>
          <w:szCs w:val="28"/>
          <w:lang w:val="en-US"/>
        </w:rPr>
        <w:t>ùng</w:t>
      </w:r>
      <w:r>
        <w:rPr>
          <w:sz w:val="28"/>
          <w:szCs w:val="28"/>
          <w:lang w:val="en-US"/>
        </w:rPr>
        <w:t xml:space="preserve"> k</w:t>
      </w:r>
      <w:r w:rsidRPr="003C13E9">
        <w:rPr>
          <w:sz w:val="28"/>
          <w:szCs w:val="28"/>
          <w:lang w:val="en-US"/>
        </w:rPr>
        <w:t>ỳ</w:t>
      </w:r>
      <w:r>
        <w:rPr>
          <w:sz w:val="28"/>
          <w:szCs w:val="28"/>
          <w:lang w:val="en-US"/>
        </w:rPr>
        <w:t xml:space="preserve"> n</w:t>
      </w:r>
      <w:r w:rsidRPr="003C13E9">
        <w:rPr>
          <w:sz w:val="28"/>
          <w:szCs w:val="28"/>
          <w:lang w:val="en-US"/>
        </w:rPr>
        <w:t>ă</w:t>
      </w:r>
      <w:r>
        <w:rPr>
          <w:sz w:val="28"/>
          <w:szCs w:val="28"/>
          <w:lang w:val="en-US"/>
        </w:rPr>
        <w:t>m 2020 l</w:t>
      </w:r>
      <w:r w:rsidRPr="003C13E9">
        <w:rPr>
          <w:sz w:val="28"/>
          <w:szCs w:val="28"/>
          <w:lang w:val="en-US"/>
        </w:rPr>
        <w:t>à</w:t>
      </w:r>
      <w:r>
        <w:rPr>
          <w:sz w:val="28"/>
          <w:szCs w:val="28"/>
          <w:lang w:val="en-US"/>
        </w:rPr>
        <w:t>: Kinh ph</w:t>
      </w:r>
      <w:r w:rsidRPr="00737C87">
        <w:rPr>
          <w:sz w:val="28"/>
          <w:szCs w:val="28"/>
          <w:lang w:val="en-US"/>
        </w:rPr>
        <w:t>í</w:t>
      </w:r>
      <w:r>
        <w:rPr>
          <w:sz w:val="28"/>
          <w:szCs w:val="28"/>
          <w:lang w:val="en-US"/>
        </w:rPr>
        <w:t xml:space="preserve"> gi</w:t>
      </w:r>
      <w:r w:rsidRPr="00737C87">
        <w:rPr>
          <w:sz w:val="28"/>
          <w:szCs w:val="28"/>
          <w:lang w:val="en-US"/>
        </w:rPr>
        <w:t>ải</w:t>
      </w:r>
      <w:r>
        <w:rPr>
          <w:sz w:val="28"/>
          <w:szCs w:val="28"/>
          <w:lang w:val="en-US"/>
        </w:rPr>
        <w:t xml:space="preserve"> ng</w:t>
      </w:r>
      <w:r w:rsidRPr="00737C87">
        <w:rPr>
          <w:sz w:val="28"/>
          <w:szCs w:val="28"/>
          <w:lang w:val="en-US"/>
        </w:rPr>
        <w:t>â</w:t>
      </w:r>
      <w:r>
        <w:rPr>
          <w:sz w:val="28"/>
          <w:szCs w:val="28"/>
          <w:lang w:val="en-US"/>
        </w:rPr>
        <w:t>n nhi</w:t>
      </w:r>
      <w:r w:rsidRPr="00737C87">
        <w:rPr>
          <w:sz w:val="28"/>
          <w:szCs w:val="28"/>
          <w:lang w:val="en-US"/>
        </w:rPr>
        <w:t>ệm</w:t>
      </w:r>
      <w:r>
        <w:rPr>
          <w:sz w:val="28"/>
          <w:szCs w:val="28"/>
          <w:lang w:val="en-US"/>
        </w:rPr>
        <w:t xml:space="preserve"> v</w:t>
      </w:r>
      <w:r w:rsidRPr="00737C87">
        <w:rPr>
          <w:sz w:val="28"/>
          <w:szCs w:val="28"/>
          <w:lang w:val="en-US"/>
        </w:rPr>
        <w:t>ụ</w:t>
      </w:r>
      <w:r>
        <w:rPr>
          <w:sz w:val="28"/>
          <w:szCs w:val="28"/>
          <w:lang w:val="en-US"/>
        </w:rPr>
        <w:t xml:space="preserve"> thu</w:t>
      </w:r>
      <w:r w:rsidRPr="00737C87">
        <w:rPr>
          <w:sz w:val="28"/>
          <w:szCs w:val="28"/>
          <w:lang w:val="en-US"/>
        </w:rPr>
        <w:t>ê</w:t>
      </w:r>
      <w:r>
        <w:rPr>
          <w:sz w:val="28"/>
          <w:szCs w:val="28"/>
          <w:lang w:val="en-US"/>
        </w:rPr>
        <w:t xml:space="preserve"> b</w:t>
      </w:r>
      <w:r w:rsidRPr="00737C87">
        <w:rPr>
          <w:sz w:val="28"/>
          <w:szCs w:val="28"/>
          <w:lang w:val="en-US"/>
        </w:rPr>
        <w:t>ảo</w:t>
      </w:r>
      <w:r>
        <w:rPr>
          <w:sz w:val="28"/>
          <w:szCs w:val="28"/>
          <w:lang w:val="en-US"/>
        </w:rPr>
        <w:t xml:space="preserve"> v</w:t>
      </w:r>
      <w:r w:rsidRPr="00737C87">
        <w:rPr>
          <w:sz w:val="28"/>
          <w:szCs w:val="28"/>
          <w:lang w:val="en-US"/>
        </w:rPr>
        <w:t>ệ</w:t>
      </w:r>
      <w:r>
        <w:rPr>
          <w:sz w:val="28"/>
          <w:szCs w:val="28"/>
          <w:lang w:val="en-US"/>
        </w:rPr>
        <w:t xml:space="preserve"> chuy</w:t>
      </w:r>
      <w:r w:rsidRPr="00737C87">
        <w:rPr>
          <w:sz w:val="28"/>
          <w:szCs w:val="28"/>
          <w:lang w:val="en-US"/>
        </w:rPr>
        <w:t>ên</w:t>
      </w:r>
      <w:r>
        <w:rPr>
          <w:sz w:val="28"/>
          <w:szCs w:val="28"/>
          <w:lang w:val="en-US"/>
        </w:rPr>
        <w:t xml:space="preserve"> nghi</w:t>
      </w:r>
      <w:r w:rsidRPr="00737C87">
        <w:rPr>
          <w:sz w:val="28"/>
          <w:szCs w:val="28"/>
          <w:lang w:val="en-US"/>
        </w:rPr>
        <w:t>ệp</w:t>
      </w:r>
      <w:r>
        <w:rPr>
          <w:sz w:val="28"/>
          <w:szCs w:val="28"/>
          <w:lang w:val="en-US"/>
        </w:rPr>
        <w:t xml:space="preserve"> đ</w:t>
      </w:r>
      <w:r w:rsidRPr="00737C87">
        <w:rPr>
          <w:sz w:val="28"/>
          <w:szCs w:val="28"/>
          <w:lang w:val="en-US"/>
        </w:rPr>
        <w:t>ể</w:t>
      </w:r>
      <w:r>
        <w:rPr>
          <w:sz w:val="28"/>
          <w:szCs w:val="28"/>
          <w:lang w:val="en-US"/>
        </w:rPr>
        <w:t xml:space="preserve"> b</w:t>
      </w:r>
      <w:r w:rsidRPr="00737C87">
        <w:rPr>
          <w:sz w:val="28"/>
          <w:szCs w:val="28"/>
          <w:lang w:val="en-US"/>
        </w:rPr>
        <w:t>ảo</w:t>
      </w:r>
      <w:r>
        <w:rPr>
          <w:sz w:val="28"/>
          <w:szCs w:val="28"/>
          <w:lang w:val="en-US"/>
        </w:rPr>
        <w:t xml:space="preserve"> v</w:t>
      </w:r>
      <w:r w:rsidRPr="00737C87">
        <w:rPr>
          <w:sz w:val="28"/>
          <w:szCs w:val="28"/>
          <w:lang w:val="en-US"/>
        </w:rPr>
        <w:t>ệ</w:t>
      </w:r>
      <w:r>
        <w:rPr>
          <w:sz w:val="28"/>
          <w:szCs w:val="28"/>
          <w:lang w:val="en-US"/>
        </w:rPr>
        <w:t xml:space="preserve"> Khu CNC H</w:t>
      </w:r>
      <w:r w:rsidRPr="00737C87">
        <w:rPr>
          <w:sz w:val="28"/>
          <w:szCs w:val="28"/>
          <w:lang w:val="en-US"/>
        </w:rPr>
        <w:t>òa</w:t>
      </w:r>
      <w:r>
        <w:rPr>
          <w:sz w:val="28"/>
          <w:szCs w:val="28"/>
          <w:lang w:val="en-US"/>
        </w:rPr>
        <w:t xml:space="preserve">  L</w:t>
      </w:r>
      <w:r w:rsidRPr="005E7B58">
        <w:rPr>
          <w:sz w:val="28"/>
          <w:szCs w:val="28"/>
          <w:lang w:val="en-US"/>
        </w:rPr>
        <w:t>ạc</w:t>
      </w:r>
      <w:r>
        <w:rPr>
          <w:sz w:val="28"/>
          <w:szCs w:val="28"/>
          <w:lang w:val="en-US"/>
        </w:rPr>
        <w:t xml:space="preserve"> và bảo vệ Trụ sở Ban c</w:t>
      </w:r>
      <w:r w:rsidRPr="005E7B58">
        <w:rPr>
          <w:sz w:val="28"/>
          <w:szCs w:val="28"/>
          <w:lang w:val="en-US"/>
        </w:rPr>
        <w:t>ó</w:t>
      </w:r>
      <w:r>
        <w:rPr>
          <w:sz w:val="28"/>
          <w:szCs w:val="28"/>
          <w:lang w:val="en-US"/>
        </w:rPr>
        <w:t xml:space="preserve"> gi</w:t>
      </w:r>
      <w:r w:rsidRPr="005E7B58">
        <w:rPr>
          <w:sz w:val="28"/>
          <w:szCs w:val="28"/>
          <w:lang w:val="en-US"/>
        </w:rPr>
        <w:t>á</w:t>
      </w:r>
      <w:r>
        <w:rPr>
          <w:sz w:val="28"/>
          <w:szCs w:val="28"/>
          <w:lang w:val="en-US"/>
        </w:rPr>
        <w:t xml:space="preserve"> tr</w:t>
      </w:r>
      <w:r w:rsidRPr="005E7B58">
        <w:rPr>
          <w:sz w:val="28"/>
          <w:szCs w:val="28"/>
          <w:lang w:val="en-US"/>
        </w:rPr>
        <w:t>ị</w:t>
      </w:r>
      <w:r>
        <w:rPr>
          <w:sz w:val="28"/>
          <w:szCs w:val="28"/>
          <w:lang w:val="en-US"/>
        </w:rPr>
        <w:t xml:space="preserve"> h</w:t>
      </w:r>
      <w:r w:rsidRPr="005E7B58">
        <w:rPr>
          <w:sz w:val="28"/>
          <w:szCs w:val="28"/>
          <w:lang w:val="en-US"/>
        </w:rPr>
        <w:t>ợp</w:t>
      </w:r>
      <w:r>
        <w:rPr>
          <w:sz w:val="28"/>
          <w:szCs w:val="28"/>
          <w:lang w:val="en-US"/>
        </w:rPr>
        <w:t xml:space="preserve"> đ</w:t>
      </w:r>
      <w:r w:rsidRPr="005E7B58">
        <w:rPr>
          <w:sz w:val="28"/>
          <w:szCs w:val="28"/>
          <w:lang w:val="en-US"/>
        </w:rPr>
        <w:t>ồng</w:t>
      </w:r>
      <w:r>
        <w:rPr>
          <w:sz w:val="28"/>
          <w:szCs w:val="28"/>
          <w:lang w:val="en-US"/>
        </w:rPr>
        <w:t xml:space="preserve"> h</w:t>
      </w:r>
      <w:r w:rsidRPr="005E7B58">
        <w:rPr>
          <w:sz w:val="28"/>
          <w:szCs w:val="28"/>
          <w:lang w:val="en-US"/>
        </w:rPr>
        <w:t>àn</w:t>
      </w:r>
      <w:r>
        <w:rPr>
          <w:sz w:val="28"/>
          <w:szCs w:val="28"/>
          <w:lang w:val="en-US"/>
        </w:rPr>
        <w:t>g th</w:t>
      </w:r>
      <w:r w:rsidRPr="005E7B58">
        <w:rPr>
          <w:sz w:val="28"/>
          <w:szCs w:val="28"/>
          <w:lang w:val="en-US"/>
        </w:rPr>
        <w:t>án</w:t>
      </w:r>
      <w:r>
        <w:rPr>
          <w:sz w:val="28"/>
          <w:szCs w:val="28"/>
          <w:lang w:val="en-US"/>
        </w:rPr>
        <w:t>g cao h</w:t>
      </w:r>
      <w:r w:rsidRPr="005E7B58">
        <w:rPr>
          <w:sz w:val="28"/>
          <w:szCs w:val="28"/>
          <w:lang w:val="en-US"/>
        </w:rPr>
        <w:t>ơ</w:t>
      </w:r>
      <w:r>
        <w:rPr>
          <w:sz w:val="28"/>
          <w:szCs w:val="28"/>
          <w:lang w:val="en-US"/>
        </w:rPr>
        <w:t>n so v</w:t>
      </w:r>
      <w:r w:rsidRPr="005E7B58">
        <w:rPr>
          <w:sz w:val="28"/>
          <w:szCs w:val="28"/>
          <w:lang w:val="en-US"/>
        </w:rPr>
        <w:t>ới</w:t>
      </w:r>
      <w:r>
        <w:rPr>
          <w:sz w:val="28"/>
          <w:szCs w:val="28"/>
          <w:lang w:val="en-US"/>
        </w:rPr>
        <w:t xml:space="preserve"> gi</w:t>
      </w:r>
      <w:r w:rsidRPr="005E7B58">
        <w:rPr>
          <w:sz w:val="28"/>
          <w:szCs w:val="28"/>
          <w:lang w:val="en-US"/>
        </w:rPr>
        <w:t>á</w:t>
      </w:r>
      <w:r>
        <w:rPr>
          <w:sz w:val="28"/>
          <w:szCs w:val="28"/>
          <w:lang w:val="en-US"/>
        </w:rPr>
        <w:t xml:space="preserve"> tr</w:t>
      </w:r>
      <w:r w:rsidRPr="005E7B58">
        <w:rPr>
          <w:sz w:val="28"/>
          <w:szCs w:val="28"/>
          <w:lang w:val="en-US"/>
        </w:rPr>
        <w:t>ị</w:t>
      </w:r>
      <w:r>
        <w:rPr>
          <w:sz w:val="28"/>
          <w:szCs w:val="28"/>
          <w:lang w:val="en-US"/>
        </w:rPr>
        <w:t xml:space="preserve"> h</w:t>
      </w:r>
      <w:r w:rsidRPr="005E7B58">
        <w:rPr>
          <w:sz w:val="28"/>
          <w:szCs w:val="28"/>
          <w:lang w:val="en-US"/>
        </w:rPr>
        <w:t>ợp</w:t>
      </w:r>
      <w:r>
        <w:rPr>
          <w:sz w:val="28"/>
          <w:szCs w:val="28"/>
          <w:lang w:val="en-US"/>
        </w:rPr>
        <w:t xml:space="preserve"> đ</w:t>
      </w:r>
      <w:r w:rsidRPr="005E7B58">
        <w:rPr>
          <w:sz w:val="28"/>
          <w:szCs w:val="28"/>
          <w:lang w:val="en-US"/>
        </w:rPr>
        <w:t>ồng</w:t>
      </w:r>
      <w:r>
        <w:rPr>
          <w:sz w:val="28"/>
          <w:szCs w:val="28"/>
          <w:lang w:val="en-US"/>
        </w:rPr>
        <w:t xml:space="preserve"> t</w:t>
      </w:r>
      <w:r w:rsidRPr="005E7B58">
        <w:rPr>
          <w:sz w:val="28"/>
          <w:szCs w:val="28"/>
          <w:lang w:val="en-US"/>
        </w:rPr>
        <w:t>ại</w:t>
      </w:r>
      <w:r>
        <w:rPr>
          <w:sz w:val="28"/>
          <w:szCs w:val="28"/>
          <w:lang w:val="en-US"/>
        </w:rPr>
        <w:t xml:space="preserve"> th</w:t>
      </w:r>
      <w:r w:rsidRPr="005E7B58">
        <w:rPr>
          <w:sz w:val="28"/>
          <w:szCs w:val="28"/>
          <w:lang w:val="en-US"/>
        </w:rPr>
        <w:t>ời</w:t>
      </w:r>
      <w:r>
        <w:rPr>
          <w:sz w:val="28"/>
          <w:szCs w:val="28"/>
          <w:lang w:val="en-US"/>
        </w:rPr>
        <w:t xml:space="preserve"> </w:t>
      </w:r>
      <w:r w:rsidRPr="005E7B58">
        <w:rPr>
          <w:sz w:val="28"/>
          <w:szCs w:val="28"/>
          <w:lang w:val="en-US"/>
        </w:rPr>
        <w:t>đ</w:t>
      </w:r>
      <w:r>
        <w:rPr>
          <w:sz w:val="28"/>
          <w:szCs w:val="28"/>
          <w:lang w:val="en-US"/>
        </w:rPr>
        <w:t>i</w:t>
      </w:r>
      <w:r w:rsidRPr="005E7B58">
        <w:rPr>
          <w:sz w:val="28"/>
          <w:szCs w:val="28"/>
          <w:lang w:val="en-US"/>
        </w:rPr>
        <w:t>ểm</w:t>
      </w:r>
      <w:r>
        <w:rPr>
          <w:sz w:val="28"/>
          <w:szCs w:val="28"/>
          <w:lang w:val="en-US"/>
        </w:rPr>
        <w:t xml:space="preserve"> qu</w:t>
      </w:r>
      <w:r w:rsidRPr="005E7B58">
        <w:rPr>
          <w:sz w:val="28"/>
          <w:szCs w:val="28"/>
          <w:lang w:val="en-US"/>
        </w:rPr>
        <w:t>ý</w:t>
      </w:r>
      <w:r>
        <w:rPr>
          <w:sz w:val="28"/>
          <w:szCs w:val="28"/>
          <w:lang w:val="en-US"/>
        </w:rPr>
        <w:t xml:space="preserve"> </w:t>
      </w:r>
      <w:r w:rsidR="005F2345">
        <w:rPr>
          <w:sz w:val="28"/>
          <w:szCs w:val="28"/>
          <w:lang w:val="en-US"/>
        </w:rPr>
        <w:t xml:space="preserve">II năm </w:t>
      </w:r>
      <w:r>
        <w:rPr>
          <w:sz w:val="28"/>
          <w:szCs w:val="28"/>
          <w:lang w:val="en-US"/>
        </w:rPr>
        <w:t>2020.</w:t>
      </w:r>
    </w:p>
    <w:p w:rsidR="005F2345" w:rsidRDefault="001A3533" w:rsidP="00603058">
      <w:pPr>
        <w:tabs>
          <w:tab w:val="left" w:pos="720"/>
        </w:tabs>
        <w:spacing w:before="120" w:after="120"/>
        <w:ind w:firstLine="426"/>
        <w:jc w:val="both"/>
        <w:rPr>
          <w:sz w:val="28"/>
          <w:szCs w:val="28"/>
          <w:lang w:val="en-US"/>
        </w:rPr>
      </w:pPr>
      <w:r w:rsidRPr="008B283C">
        <w:rPr>
          <w:b/>
          <w:sz w:val="28"/>
          <w:szCs w:val="28"/>
          <w:lang w:val="en-US"/>
        </w:rPr>
        <w:t xml:space="preserve">2. </w:t>
      </w:r>
      <w:r w:rsidR="009F6F6D" w:rsidRPr="008B283C">
        <w:rPr>
          <w:b/>
          <w:sz w:val="28"/>
          <w:szCs w:val="28"/>
          <w:lang w:val="en-US"/>
        </w:rPr>
        <w:t>Chi Nghiên</w:t>
      </w:r>
      <w:r w:rsidR="009F6F6D" w:rsidRPr="005F19EA">
        <w:rPr>
          <w:b/>
          <w:sz w:val="28"/>
          <w:szCs w:val="28"/>
          <w:lang w:val="en-US"/>
        </w:rPr>
        <w:t xml:space="preserve"> cứu khoa học</w:t>
      </w:r>
      <w:r w:rsidR="009F6F6D" w:rsidRPr="008B283C">
        <w:rPr>
          <w:b/>
          <w:sz w:val="28"/>
          <w:szCs w:val="28"/>
          <w:lang w:val="en-US"/>
        </w:rPr>
        <w:t>:</w:t>
      </w:r>
      <w:r w:rsidR="00263ECA">
        <w:rPr>
          <w:sz w:val="28"/>
          <w:szCs w:val="28"/>
          <w:lang w:val="en-US"/>
        </w:rPr>
        <w:t xml:space="preserve"> </w:t>
      </w:r>
      <w:r w:rsidR="005F2345">
        <w:rPr>
          <w:sz w:val="28"/>
          <w:szCs w:val="28"/>
          <w:lang w:val="en-US"/>
        </w:rPr>
        <w:t>Qu</w:t>
      </w:r>
      <w:r w:rsidR="005F2345" w:rsidRPr="00450192">
        <w:rPr>
          <w:sz w:val="28"/>
          <w:szCs w:val="28"/>
          <w:lang w:val="en-US"/>
        </w:rPr>
        <w:t>ý</w:t>
      </w:r>
      <w:r w:rsidR="005F2345">
        <w:rPr>
          <w:sz w:val="28"/>
          <w:szCs w:val="28"/>
          <w:lang w:val="en-US"/>
        </w:rPr>
        <w:t xml:space="preserve"> II năm 2021 </w:t>
      </w:r>
      <w:r w:rsidR="005F2345" w:rsidRPr="00450192">
        <w:rPr>
          <w:sz w:val="28"/>
          <w:szCs w:val="28"/>
          <w:lang w:val="en-US"/>
        </w:rPr>
        <w:t>đã</w:t>
      </w:r>
      <w:r w:rsidR="005F2345">
        <w:rPr>
          <w:sz w:val="28"/>
          <w:szCs w:val="28"/>
          <w:lang w:val="en-US"/>
        </w:rPr>
        <w:t xml:space="preserve"> chi 81,5 triệu đồng, đạt 5,28% so với dự toán, bằng 395,63% so với cùng kỳ năm trước, nh</w:t>
      </w:r>
      <w:r w:rsidR="005F2345" w:rsidRPr="00450192">
        <w:rPr>
          <w:sz w:val="28"/>
          <w:szCs w:val="28"/>
          <w:lang w:val="en-US"/>
        </w:rPr>
        <w:t>ư</w:t>
      </w:r>
      <w:r w:rsidR="005F2345">
        <w:rPr>
          <w:sz w:val="28"/>
          <w:szCs w:val="28"/>
          <w:lang w:val="en-US"/>
        </w:rPr>
        <w:t xml:space="preserve"> v</w:t>
      </w:r>
      <w:r w:rsidR="005F2345" w:rsidRPr="00450192">
        <w:rPr>
          <w:sz w:val="28"/>
          <w:szCs w:val="28"/>
          <w:lang w:val="en-US"/>
        </w:rPr>
        <w:t>ậy</w:t>
      </w:r>
      <w:r w:rsidR="005F2345">
        <w:rPr>
          <w:sz w:val="28"/>
          <w:szCs w:val="28"/>
          <w:lang w:val="en-US"/>
        </w:rPr>
        <w:t xml:space="preserve"> t</w:t>
      </w:r>
      <w:r w:rsidR="005F2345" w:rsidRPr="00AB259F">
        <w:rPr>
          <w:sz w:val="28"/>
          <w:szCs w:val="28"/>
          <w:lang w:val="en-US"/>
        </w:rPr>
        <w:t>ă</w:t>
      </w:r>
      <w:r w:rsidR="005F2345">
        <w:rPr>
          <w:sz w:val="28"/>
          <w:szCs w:val="28"/>
          <w:lang w:val="en-US"/>
        </w:rPr>
        <w:t>ng 295,63% so với cùng kỳ.</w:t>
      </w:r>
    </w:p>
    <w:p w:rsidR="005F2345" w:rsidRDefault="005F2345" w:rsidP="00603058">
      <w:pPr>
        <w:tabs>
          <w:tab w:val="left" w:pos="720"/>
        </w:tabs>
        <w:spacing w:before="120" w:after="120"/>
        <w:ind w:firstLine="426"/>
        <w:jc w:val="both"/>
        <w:rPr>
          <w:sz w:val="28"/>
          <w:szCs w:val="28"/>
          <w:lang w:val="en-US"/>
        </w:rPr>
      </w:pPr>
      <w:r>
        <w:rPr>
          <w:sz w:val="28"/>
          <w:szCs w:val="28"/>
          <w:lang w:val="en-US"/>
        </w:rPr>
        <w:t>Nguyên nhân t</w:t>
      </w:r>
      <w:r w:rsidRPr="00AB259F">
        <w:rPr>
          <w:sz w:val="28"/>
          <w:szCs w:val="28"/>
          <w:lang w:val="en-US"/>
        </w:rPr>
        <w:t>ă</w:t>
      </w:r>
      <w:r>
        <w:rPr>
          <w:sz w:val="28"/>
          <w:szCs w:val="28"/>
          <w:lang w:val="en-US"/>
        </w:rPr>
        <w:t>ng: M</w:t>
      </w:r>
      <w:r w:rsidRPr="00A6790E">
        <w:rPr>
          <w:sz w:val="28"/>
          <w:szCs w:val="28"/>
          <w:lang w:val="en-US"/>
        </w:rPr>
        <w:t>ặc</w:t>
      </w:r>
      <w:r>
        <w:rPr>
          <w:sz w:val="28"/>
          <w:szCs w:val="28"/>
          <w:lang w:val="en-US"/>
        </w:rPr>
        <w:t xml:space="preserve"> d</w:t>
      </w:r>
      <w:r w:rsidRPr="00A6790E">
        <w:rPr>
          <w:sz w:val="28"/>
          <w:szCs w:val="28"/>
          <w:lang w:val="en-US"/>
        </w:rPr>
        <w:t>ù</w:t>
      </w:r>
      <w:r>
        <w:rPr>
          <w:sz w:val="28"/>
          <w:szCs w:val="28"/>
          <w:lang w:val="en-US"/>
        </w:rPr>
        <w:t xml:space="preserve">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nhi</w:t>
      </w:r>
      <w:r w:rsidRPr="00263ECA">
        <w:rPr>
          <w:sz w:val="28"/>
          <w:szCs w:val="28"/>
          <w:lang w:val="en-US"/>
        </w:rPr>
        <w:t>ệm</w:t>
      </w:r>
      <w:r>
        <w:rPr>
          <w:sz w:val="28"/>
          <w:szCs w:val="28"/>
          <w:lang w:val="en-US"/>
        </w:rPr>
        <w:t xml:space="preserve"> v</w:t>
      </w:r>
      <w:r w:rsidRPr="00263ECA">
        <w:rPr>
          <w:sz w:val="28"/>
          <w:szCs w:val="28"/>
          <w:lang w:val="en-US"/>
        </w:rPr>
        <w:t>ụ</w:t>
      </w:r>
      <w:r>
        <w:rPr>
          <w:sz w:val="28"/>
          <w:szCs w:val="28"/>
          <w:lang w:val="en-US"/>
        </w:rPr>
        <w:t xml:space="preserve"> chi s</w:t>
      </w:r>
      <w:r w:rsidRPr="00057A33">
        <w:rPr>
          <w:sz w:val="28"/>
          <w:szCs w:val="28"/>
          <w:lang w:val="en-US"/>
        </w:rPr>
        <w:t>ự</w:t>
      </w:r>
      <w:r>
        <w:rPr>
          <w:sz w:val="28"/>
          <w:szCs w:val="28"/>
          <w:lang w:val="en-US"/>
        </w:rPr>
        <w:t xml:space="preserve"> nghi</w:t>
      </w:r>
      <w:r w:rsidRPr="00057A33">
        <w:rPr>
          <w:sz w:val="28"/>
          <w:szCs w:val="28"/>
          <w:lang w:val="en-US"/>
        </w:rPr>
        <w:t>ệp</w:t>
      </w:r>
      <w:r>
        <w:rPr>
          <w:sz w:val="28"/>
          <w:szCs w:val="28"/>
          <w:lang w:val="en-US"/>
        </w:rPr>
        <w:t xml:space="preserve"> khoa h</w:t>
      </w:r>
      <w:r w:rsidRPr="00057A33">
        <w:rPr>
          <w:sz w:val="28"/>
          <w:szCs w:val="28"/>
          <w:lang w:val="en-US"/>
        </w:rPr>
        <w:t>ọc</w:t>
      </w:r>
      <w:r>
        <w:rPr>
          <w:sz w:val="28"/>
          <w:szCs w:val="28"/>
          <w:lang w:val="en-US"/>
        </w:rPr>
        <w:t xml:space="preserve"> n</w:t>
      </w:r>
      <w:r w:rsidRPr="00263ECA">
        <w:rPr>
          <w:sz w:val="28"/>
          <w:szCs w:val="28"/>
          <w:lang w:val="en-US"/>
        </w:rPr>
        <w:t>ă</w:t>
      </w:r>
      <w:r>
        <w:rPr>
          <w:sz w:val="28"/>
          <w:szCs w:val="28"/>
          <w:lang w:val="en-US"/>
        </w:rPr>
        <w:t>m 2021 gi</w:t>
      </w:r>
      <w:r w:rsidRPr="00AB259F">
        <w:rPr>
          <w:sz w:val="28"/>
          <w:szCs w:val="28"/>
          <w:lang w:val="en-US"/>
        </w:rPr>
        <w:t>ảm</w:t>
      </w:r>
      <w:r>
        <w:rPr>
          <w:sz w:val="28"/>
          <w:szCs w:val="28"/>
          <w:lang w:val="en-US"/>
        </w:rPr>
        <w:t xml:space="preserve"> so v</w:t>
      </w:r>
      <w:r w:rsidRPr="00E0764E">
        <w:rPr>
          <w:sz w:val="28"/>
          <w:szCs w:val="28"/>
          <w:lang w:val="en-US"/>
        </w:rPr>
        <w:t>ới</w:t>
      </w:r>
      <w:r>
        <w:rPr>
          <w:sz w:val="28"/>
          <w:szCs w:val="28"/>
          <w:lang w:val="en-US"/>
        </w:rPr>
        <w:t xml:space="preserve"> n</w:t>
      </w:r>
      <w:r w:rsidRPr="00E0764E">
        <w:rPr>
          <w:sz w:val="28"/>
          <w:szCs w:val="28"/>
          <w:lang w:val="en-US"/>
        </w:rPr>
        <w:t>ă</w:t>
      </w:r>
      <w:r>
        <w:rPr>
          <w:sz w:val="28"/>
          <w:szCs w:val="28"/>
          <w:lang w:val="en-US"/>
        </w:rPr>
        <w:t>m 2020 l</w:t>
      </w:r>
      <w:r w:rsidRPr="00E0764E">
        <w:rPr>
          <w:sz w:val="28"/>
          <w:szCs w:val="28"/>
          <w:lang w:val="en-US"/>
        </w:rPr>
        <w:t>à</w:t>
      </w:r>
      <w:r>
        <w:rPr>
          <w:sz w:val="28"/>
          <w:szCs w:val="28"/>
          <w:lang w:val="en-US"/>
        </w:rPr>
        <w:t xml:space="preserve"> 315 tri</w:t>
      </w:r>
      <w:r w:rsidRPr="00E0764E">
        <w:rPr>
          <w:sz w:val="28"/>
          <w:szCs w:val="28"/>
          <w:lang w:val="en-US"/>
        </w:rPr>
        <w:t>ệu</w:t>
      </w:r>
      <w:r>
        <w:rPr>
          <w:sz w:val="28"/>
          <w:szCs w:val="28"/>
          <w:lang w:val="en-US"/>
        </w:rPr>
        <w:t xml:space="preserve"> đ</w:t>
      </w:r>
      <w:r w:rsidRPr="00E0764E">
        <w:rPr>
          <w:sz w:val="28"/>
          <w:szCs w:val="28"/>
          <w:lang w:val="en-US"/>
        </w:rPr>
        <w:t>ồng</w:t>
      </w:r>
      <w:r>
        <w:rPr>
          <w:sz w:val="28"/>
          <w:szCs w:val="28"/>
          <w:lang w:val="en-US"/>
        </w:rPr>
        <w:t>, nh</w:t>
      </w:r>
      <w:r w:rsidRPr="00A6790E">
        <w:rPr>
          <w:sz w:val="28"/>
          <w:szCs w:val="28"/>
          <w:lang w:val="en-US"/>
        </w:rPr>
        <w:t>ư</w:t>
      </w:r>
      <w:r>
        <w:rPr>
          <w:sz w:val="28"/>
          <w:szCs w:val="28"/>
          <w:lang w:val="en-US"/>
        </w:rPr>
        <w:t>ng t</w:t>
      </w:r>
      <w:r w:rsidRPr="00A6790E">
        <w:rPr>
          <w:sz w:val="28"/>
          <w:szCs w:val="28"/>
          <w:lang w:val="en-US"/>
        </w:rPr>
        <w:t>ỷ</w:t>
      </w:r>
      <w:r>
        <w:rPr>
          <w:sz w:val="28"/>
          <w:szCs w:val="28"/>
          <w:lang w:val="en-US"/>
        </w:rPr>
        <w:t xml:space="preserve"> l</w:t>
      </w:r>
      <w:r w:rsidRPr="00A6790E">
        <w:rPr>
          <w:sz w:val="28"/>
          <w:szCs w:val="28"/>
          <w:lang w:val="en-US"/>
        </w:rPr>
        <w:t>ệ</w:t>
      </w:r>
      <w:r>
        <w:rPr>
          <w:sz w:val="28"/>
          <w:szCs w:val="28"/>
          <w:lang w:val="en-US"/>
        </w:rPr>
        <w:t xml:space="preserve"> gi</w:t>
      </w:r>
      <w:r w:rsidRPr="00A6790E">
        <w:rPr>
          <w:sz w:val="28"/>
          <w:szCs w:val="28"/>
          <w:lang w:val="en-US"/>
        </w:rPr>
        <w:t>ả</w:t>
      </w:r>
      <w:r>
        <w:rPr>
          <w:sz w:val="28"/>
          <w:szCs w:val="28"/>
          <w:lang w:val="en-US"/>
        </w:rPr>
        <w:t>i ng</w:t>
      </w:r>
      <w:r w:rsidRPr="00A6790E">
        <w:rPr>
          <w:sz w:val="28"/>
          <w:szCs w:val="28"/>
          <w:lang w:val="en-US"/>
        </w:rPr>
        <w:t>â</w:t>
      </w:r>
      <w:r>
        <w:rPr>
          <w:sz w:val="28"/>
          <w:szCs w:val="28"/>
          <w:lang w:val="en-US"/>
        </w:rPr>
        <w:t>n l</w:t>
      </w:r>
      <w:r w:rsidRPr="00A6790E">
        <w:rPr>
          <w:sz w:val="28"/>
          <w:szCs w:val="28"/>
          <w:lang w:val="en-US"/>
        </w:rPr>
        <w:t>ại</w:t>
      </w:r>
      <w:r>
        <w:rPr>
          <w:sz w:val="28"/>
          <w:szCs w:val="28"/>
          <w:lang w:val="en-US"/>
        </w:rPr>
        <w:t xml:space="preserve"> nhi</w:t>
      </w:r>
      <w:r w:rsidRPr="00AB259F">
        <w:rPr>
          <w:sz w:val="28"/>
          <w:szCs w:val="28"/>
          <w:lang w:val="en-US"/>
        </w:rPr>
        <w:t>ều</w:t>
      </w:r>
      <w:r>
        <w:rPr>
          <w:sz w:val="28"/>
          <w:szCs w:val="28"/>
          <w:lang w:val="en-US"/>
        </w:rPr>
        <w:t xml:space="preserve"> h</w:t>
      </w:r>
      <w:r w:rsidRPr="00A6790E">
        <w:rPr>
          <w:sz w:val="28"/>
          <w:szCs w:val="28"/>
          <w:lang w:val="en-US"/>
        </w:rPr>
        <w:t>ơ</w:t>
      </w:r>
      <w:r>
        <w:rPr>
          <w:sz w:val="28"/>
          <w:szCs w:val="28"/>
          <w:lang w:val="en-US"/>
        </w:rPr>
        <w:t>n v</w:t>
      </w:r>
      <w:r w:rsidRPr="00A6790E">
        <w:rPr>
          <w:sz w:val="28"/>
          <w:szCs w:val="28"/>
          <w:lang w:val="en-US"/>
        </w:rPr>
        <w:t>ì</w:t>
      </w:r>
      <w:r>
        <w:rPr>
          <w:sz w:val="28"/>
          <w:szCs w:val="28"/>
          <w:lang w:val="en-US"/>
        </w:rPr>
        <w:t xml:space="preserve"> nhi</w:t>
      </w:r>
      <w:r w:rsidRPr="00A6790E">
        <w:rPr>
          <w:sz w:val="28"/>
          <w:szCs w:val="28"/>
          <w:lang w:val="en-US"/>
        </w:rPr>
        <w:t>ệm</w:t>
      </w:r>
      <w:r>
        <w:rPr>
          <w:sz w:val="28"/>
          <w:szCs w:val="28"/>
          <w:lang w:val="en-US"/>
        </w:rPr>
        <w:t xml:space="preserve"> v</w:t>
      </w:r>
      <w:r w:rsidRPr="00A6790E">
        <w:rPr>
          <w:sz w:val="28"/>
          <w:szCs w:val="28"/>
          <w:lang w:val="en-US"/>
        </w:rPr>
        <w:t>ụ</w:t>
      </w:r>
      <w:r>
        <w:rPr>
          <w:sz w:val="28"/>
          <w:szCs w:val="28"/>
          <w:lang w:val="en-US"/>
        </w:rPr>
        <w:t xml:space="preserve"> </w:t>
      </w:r>
      <w:r w:rsidRPr="00AB259F">
        <w:rPr>
          <w:sz w:val="28"/>
          <w:szCs w:val="28"/>
          <w:lang w:val="en-US"/>
        </w:rPr>
        <w:t>Phí duy trì hạ tầng CNTT, cơ sở dữ liệu tích hợp phục vụ công tác quản lý KHCN tại Khu CNC</w:t>
      </w:r>
      <w:r>
        <w:rPr>
          <w:sz w:val="28"/>
          <w:szCs w:val="28"/>
          <w:lang w:val="en-US"/>
        </w:rPr>
        <w:t xml:space="preserve"> Hòa Lạc</w:t>
      </w:r>
      <w:r w:rsidRPr="00AB259F">
        <w:rPr>
          <w:sz w:val="28"/>
          <w:szCs w:val="28"/>
          <w:lang w:val="en-US"/>
        </w:rPr>
        <w:t xml:space="preserve"> giai đoạn 2</w:t>
      </w:r>
      <w:r>
        <w:rPr>
          <w:sz w:val="28"/>
          <w:szCs w:val="28"/>
          <w:lang w:val="en-US"/>
        </w:rPr>
        <w:t xml:space="preserve"> </w:t>
      </w:r>
      <w:r w:rsidRPr="00AB259F">
        <w:rPr>
          <w:sz w:val="28"/>
          <w:szCs w:val="28"/>
          <w:lang w:val="en-US"/>
        </w:rPr>
        <w:t>đã</w:t>
      </w:r>
      <w:r>
        <w:rPr>
          <w:sz w:val="28"/>
          <w:szCs w:val="28"/>
          <w:lang w:val="en-US"/>
        </w:rPr>
        <w:t xml:space="preserve"> th</w:t>
      </w:r>
      <w:r w:rsidRPr="00AB259F">
        <w:rPr>
          <w:sz w:val="28"/>
          <w:szCs w:val="28"/>
          <w:lang w:val="en-US"/>
        </w:rPr>
        <w:t>ự</w:t>
      </w:r>
      <w:r>
        <w:rPr>
          <w:sz w:val="28"/>
          <w:szCs w:val="28"/>
          <w:lang w:val="en-US"/>
        </w:rPr>
        <w:t>c hi</w:t>
      </w:r>
      <w:r w:rsidRPr="00AB259F">
        <w:rPr>
          <w:sz w:val="28"/>
          <w:szCs w:val="28"/>
          <w:lang w:val="en-US"/>
        </w:rPr>
        <w:t>ện</w:t>
      </w:r>
      <w:r>
        <w:rPr>
          <w:sz w:val="28"/>
          <w:szCs w:val="28"/>
          <w:lang w:val="en-US"/>
        </w:rPr>
        <w:t xml:space="preserve"> giải ngân chi phí dịch vụ lưu trữ server email, website cho cả năm và phát sinh chi phí chuyển đổi dữ liệu trong năm 2021.</w:t>
      </w:r>
    </w:p>
    <w:p w:rsidR="00450192" w:rsidRDefault="001A3533" w:rsidP="00603058">
      <w:pPr>
        <w:tabs>
          <w:tab w:val="left" w:pos="720"/>
        </w:tabs>
        <w:spacing w:before="120"/>
        <w:ind w:firstLine="426"/>
        <w:jc w:val="both"/>
        <w:rPr>
          <w:sz w:val="28"/>
          <w:szCs w:val="28"/>
          <w:lang w:val="en-US"/>
        </w:rPr>
      </w:pPr>
      <w:r w:rsidRPr="008B283C">
        <w:rPr>
          <w:b/>
          <w:sz w:val="28"/>
          <w:szCs w:val="28"/>
          <w:lang w:val="en-US"/>
        </w:rPr>
        <w:t xml:space="preserve">3. </w:t>
      </w:r>
      <w:r w:rsidR="005360F6" w:rsidRPr="008B283C">
        <w:rPr>
          <w:b/>
          <w:sz w:val="28"/>
          <w:szCs w:val="28"/>
          <w:lang w:val="en-US"/>
        </w:rPr>
        <w:t>Chi</w:t>
      </w:r>
      <w:r w:rsidR="005360F6" w:rsidRPr="002748EE">
        <w:rPr>
          <w:b/>
          <w:sz w:val="28"/>
          <w:szCs w:val="28"/>
          <w:lang w:val="en-US"/>
        </w:rPr>
        <w:t xml:space="preserve"> hoạt động </w:t>
      </w:r>
      <w:r w:rsidR="005360F6" w:rsidRPr="008B283C">
        <w:rPr>
          <w:b/>
          <w:sz w:val="28"/>
          <w:szCs w:val="28"/>
          <w:lang w:val="en-US"/>
        </w:rPr>
        <w:t>kinh tế</w:t>
      </w:r>
      <w:r w:rsidR="005F19EA" w:rsidRPr="008B283C">
        <w:rPr>
          <w:b/>
          <w:sz w:val="28"/>
          <w:szCs w:val="28"/>
          <w:lang w:val="en-US"/>
        </w:rPr>
        <w:t>:</w:t>
      </w:r>
      <w:r w:rsidR="005F19EA">
        <w:rPr>
          <w:sz w:val="28"/>
          <w:szCs w:val="28"/>
          <w:lang w:val="en-US"/>
        </w:rPr>
        <w:t xml:space="preserve"> </w:t>
      </w:r>
    </w:p>
    <w:p w:rsidR="005F2345" w:rsidRDefault="005F2345" w:rsidP="00603058">
      <w:pPr>
        <w:tabs>
          <w:tab w:val="left" w:pos="720"/>
        </w:tabs>
        <w:spacing w:before="120"/>
        <w:ind w:firstLine="426"/>
        <w:jc w:val="both"/>
        <w:rPr>
          <w:sz w:val="28"/>
          <w:szCs w:val="28"/>
          <w:lang w:val="en-US"/>
        </w:rPr>
      </w:pPr>
      <w:r>
        <w:rPr>
          <w:sz w:val="28"/>
          <w:szCs w:val="28"/>
          <w:lang w:val="en-US"/>
        </w:rPr>
        <w:t>Qu</w:t>
      </w:r>
      <w:r w:rsidRPr="00AB259F">
        <w:rPr>
          <w:sz w:val="28"/>
          <w:szCs w:val="28"/>
          <w:lang w:val="en-US"/>
        </w:rPr>
        <w:t>ý</w:t>
      </w:r>
      <w:r>
        <w:rPr>
          <w:sz w:val="28"/>
          <w:szCs w:val="28"/>
          <w:lang w:val="en-US"/>
        </w:rPr>
        <w:t xml:space="preserve"> II năm 2021 </w:t>
      </w:r>
      <w:r w:rsidRPr="00AB259F">
        <w:rPr>
          <w:sz w:val="28"/>
          <w:szCs w:val="28"/>
          <w:lang w:val="en-US"/>
        </w:rPr>
        <w:t>đã</w:t>
      </w:r>
      <w:r>
        <w:rPr>
          <w:sz w:val="28"/>
          <w:szCs w:val="28"/>
          <w:lang w:val="en-US"/>
        </w:rPr>
        <w:t xml:space="preserve"> gi</w:t>
      </w:r>
      <w:r w:rsidRPr="00AB259F">
        <w:rPr>
          <w:sz w:val="28"/>
          <w:szCs w:val="28"/>
          <w:lang w:val="en-US"/>
        </w:rPr>
        <w:t>ải</w:t>
      </w:r>
      <w:r>
        <w:rPr>
          <w:sz w:val="28"/>
          <w:szCs w:val="28"/>
          <w:lang w:val="en-US"/>
        </w:rPr>
        <w:t xml:space="preserve"> ng</w:t>
      </w:r>
      <w:r w:rsidRPr="00AB259F">
        <w:rPr>
          <w:sz w:val="28"/>
          <w:szCs w:val="28"/>
          <w:lang w:val="en-US"/>
        </w:rPr>
        <w:t>ân</w:t>
      </w:r>
      <w:r>
        <w:rPr>
          <w:sz w:val="28"/>
          <w:szCs w:val="28"/>
          <w:lang w:val="en-US"/>
        </w:rPr>
        <w:t xml:space="preserve"> 74 tri</w:t>
      </w:r>
      <w:r w:rsidRPr="00AB259F">
        <w:rPr>
          <w:sz w:val="28"/>
          <w:szCs w:val="28"/>
          <w:lang w:val="en-US"/>
        </w:rPr>
        <w:t>ệu</w:t>
      </w:r>
      <w:r>
        <w:rPr>
          <w:sz w:val="28"/>
          <w:szCs w:val="28"/>
          <w:lang w:val="en-US"/>
        </w:rPr>
        <w:t xml:space="preserve"> đ</w:t>
      </w:r>
      <w:r w:rsidRPr="00AB259F">
        <w:rPr>
          <w:sz w:val="28"/>
          <w:szCs w:val="28"/>
          <w:lang w:val="en-US"/>
        </w:rPr>
        <w:t>ồng</w:t>
      </w:r>
      <w:r>
        <w:rPr>
          <w:sz w:val="28"/>
          <w:szCs w:val="28"/>
          <w:lang w:val="en-US"/>
        </w:rPr>
        <w:t xml:space="preserve">, </w:t>
      </w:r>
      <w:r w:rsidRPr="0038415C">
        <w:rPr>
          <w:sz w:val="28"/>
          <w:szCs w:val="28"/>
          <w:lang w:val="en-US"/>
        </w:rPr>
        <w:t>đạt</w:t>
      </w:r>
      <w:r>
        <w:rPr>
          <w:sz w:val="28"/>
          <w:szCs w:val="28"/>
          <w:lang w:val="en-US"/>
        </w:rPr>
        <w:t xml:space="preserve"> 1% so v</w:t>
      </w:r>
      <w:r w:rsidRPr="0038415C">
        <w:rPr>
          <w:sz w:val="28"/>
          <w:szCs w:val="28"/>
          <w:lang w:val="en-US"/>
        </w:rPr>
        <w:t>ới</w:t>
      </w:r>
      <w:r>
        <w:rPr>
          <w:sz w:val="28"/>
          <w:szCs w:val="28"/>
          <w:lang w:val="en-US"/>
        </w:rPr>
        <w:t xml:space="preserve"> d</w:t>
      </w:r>
      <w:r w:rsidRPr="0038415C">
        <w:rPr>
          <w:sz w:val="28"/>
          <w:szCs w:val="28"/>
          <w:lang w:val="en-US"/>
        </w:rPr>
        <w:t>ự</w:t>
      </w:r>
      <w:r>
        <w:rPr>
          <w:sz w:val="28"/>
          <w:szCs w:val="28"/>
          <w:lang w:val="en-US"/>
        </w:rPr>
        <w:t xml:space="preserve"> to</w:t>
      </w:r>
      <w:r w:rsidRPr="0038415C">
        <w:rPr>
          <w:sz w:val="28"/>
          <w:szCs w:val="28"/>
          <w:lang w:val="en-US"/>
        </w:rPr>
        <w:t>án</w:t>
      </w:r>
      <w:r>
        <w:rPr>
          <w:sz w:val="28"/>
          <w:szCs w:val="28"/>
          <w:lang w:val="en-US"/>
        </w:rPr>
        <w:t xml:space="preserve"> giao v</w:t>
      </w:r>
      <w:r w:rsidRPr="0038415C">
        <w:rPr>
          <w:sz w:val="28"/>
          <w:szCs w:val="28"/>
          <w:lang w:val="en-US"/>
        </w:rPr>
        <w:t>à</w:t>
      </w:r>
      <w:r>
        <w:rPr>
          <w:sz w:val="28"/>
          <w:szCs w:val="28"/>
          <w:lang w:val="en-US"/>
        </w:rPr>
        <w:t xml:space="preserve"> t</w:t>
      </w:r>
      <w:r w:rsidRPr="0038415C">
        <w:rPr>
          <w:sz w:val="28"/>
          <w:szCs w:val="28"/>
          <w:lang w:val="en-US"/>
        </w:rPr>
        <w:t>ỷ</w:t>
      </w:r>
      <w:r>
        <w:rPr>
          <w:sz w:val="28"/>
          <w:szCs w:val="28"/>
          <w:lang w:val="en-US"/>
        </w:rPr>
        <w:t xml:space="preserve"> l</w:t>
      </w:r>
      <w:r w:rsidRPr="0038415C">
        <w:rPr>
          <w:sz w:val="28"/>
          <w:szCs w:val="28"/>
          <w:lang w:val="en-US"/>
        </w:rPr>
        <w:t>ệ</w:t>
      </w:r>
      <w:r>
        <w:rPr>
          <w:sz w:val="28"/>
          <w:szCs w:val="28"/>
          <w:lang w:val="en-US"/>
        </w:rPr>
        <w:t xml:space="preserve"> gi</w:t>
      </w:r>
      <w:r w:rsidRPr="0038415C">
        <w:rPr>
          <w:sz w:val="28"/>
          <w:szCs w:val="28"/>
          <w:lang w:val="en-US"/>
        </w:rPr>
        <w:t>ải</w:t>
      </w:r>
      <w:r>
        <w:rPr>
          <w:sz w:val="28"/>
          <w:szCs w:val="28"/>
          <w:lang w:val="en-US"/>
        </w:rPr>
        <w:t xml:space="preserve"> ng</w:t>
      </w:r>
      <w:r w:rsidRPr="0038415C">
        <w:rPr>
          <w:sz w:val="28"/>
          <w:szCs w:val="28"/>
          <w:lang w:val="en-US"/>
        </w:rPr>
        <w:t>â</w:t>
      </w:r>
      <w:r>
        <w:rPr>
          <w:sz w:val="28"/>
          <w:szCs w:val="28"/>
          <w:lang w:val="en-US"/>
        </w:rPr>
        <w:t>n t</w:t>
      </w:r>
      <w:r w:rsidRPr="0038415C">
        <w:rPr>
          <w:sz w:val="28"/>
          <w:szCs w:val="28"/>
          <w:lang w:val="en-US"/>
        </w:rPr>
        <w:t>ă</w:t>
      </w:r>
      <w:r>
        <w:rPr>
          <w:sz w:val="28"/>
          <w:szCs w:val="28"/>
          <w:lang w:val="en-US"/>
        </w:rPr>
        <w:t>ng so v</w:t>
      </w:r>
      <w:r w:rsidRPr="0038415C">
        <w:rPr>
          <w:sz w:val="28"/>
          <w:szCs w:val="28"/>
          <w:lang w:val="en-US"/>
        </w:rPr>
        <w:t>ới</w:t>
      </w:r>
      <w:r>
        <w:rPr>
          <w:sz w:val="28"/>
          <w:szCs w:val="28"/>
          <w:lang w:val="en-US"/>
        </w:rPr>
        <w:t xml:space="preserve"> c</w:t>
      </w:r>
      <w:r w:rsidRPr="0038415C">
        <w:rPr>
          <w:sz w:val="28"/>
          <w:szCs w:val="28"/>
          <w:lang w:val="en-US"/>
        </w:rPr>
        <w:t>ùng</w:t>
      </w:r>
      <w:r>
        <w:rPr>
          <w:sz w:val="28"/>
          <w:szCs w:val="28"/>
          <w:lang w:val="en-US"/>
        </w:rPr>
        <w:t xml:space="preserve"> k</w:t>
      </w:r>
      <w:r w:rsidRPr="0038415C">
        <w:rPr>
          <w:sz w:val="28"/>
          <w:szCs w:val="28"/>
          <w:lang w:val="en-US"/>
        </w:rPr>
        <w:t>ỳ</w:t>
      </w:r>
      <w:r>
        <w:rPr>
          <w:sz w:val="28"/>
          <w:szCs w:val="28"/>
          <w:lang w:val="en-US"/>
        </w:rPr>
        <w:t xml:space="preserve"> n</w:t>
      </w:r>
      <w:r w:rsidRPr="0038415C">
        <w:rPr>
          <w:sz w:val="28"/>
          <w:szCs w:val="28"/>
          <w:lang w:val="en-US"/>
        </w:rPr>
        <w:t>ă</w:t>
      </w:r>
      <w:r>
        <w:rPr>
          <w:sz w:val="28"/>
          <w:szCs w:val="28"/>
          <w:lang w:val="en-US"/>
        </w:rPr>
        <w:t>m trư</w:t>
      </w:r>
      <w:r w:rsidRPr="0038415C">
        <w:rPr>
          <w:sz w:val="28"/>
          <w:szCs w:val="28"/>
          <w:lang w:val="en-US"/>
        </w:rPr>
        <w:t>ớc</w:t>
      </w:r>
      <w:r>
        <w:rPr>
          <w:sz w:val="28"/>
          <w:szCs w:val="28"/>
          <w:lang w:val="en-US"/>
        </w:rPr>
        <w:t xml:space="preserve"> (c</w:t>
      </w:r>
      <w:r w:rsidRPr="00696D0B">
        <w:rPr>
          <w:sz w:val="28"/>
          <w:szCs w:val="28"/>
          <w:lang w:val="en-US"/>
        </w:rPr>
        <w:t>ùng</w:t>
      </w:r>
      <w:r>
        <w:rPr>
          <w:sz w:val="28"/>
          <w:szCs w:val="28"/>
          <w:lang w:val="en-US"/>
        </w:rPr>
        <w:t xml:space="preserve"> k</w:t>
      </w:r>
      <w:r w:rsidRPr="00696D0B">
        <w:rPr>
          <w:sz w:val="28"/>
          <w:szCs w:val="28"/>
          <w:lang w:val="en-US"/>
        </w:rPr>
        <w:t>ỳ</w:t>
      </w:r>
      <w:r>
        <w:rPr>
          <w:sz w:val="28"/>
          <w:szCs w:val="28"/>
          <w:lang w:val="en-US"/>
        </w:rPr>
        <w:t xml:space="preserve"> n</w:t>
      </w:r>
      <w:r w:rsidRPr="00696D0B">
        <w:rPr>
          <w:sz w:val="28"/>
          <w:szCs w:val="28"/>
          <w:lang w:val="en-US"/>
        </w:rPr>
        <w:t>ă</w:t>
      </w:r>
      <w:r>
        <w:rPr>
          <w:sz w:val="28"/>
          <w:szCs w:val="28"/>
          <w:lang w:val="en-US"/>
        </w:rPr>
        <w:t>m trư</w:t>
      </w:r>
      <w:r w:rsidRPr="00696D0B">
        <w:rPr>
          <w:sz w:val="28"/>
          <w:szCs w:val="28"/>
          <w:lang w:val="en-US"/>
        </w:rPr>
        <w:t>ớc</w:t>
      </w:r>
      <w:r>
        <w:rPr>
          <w:sz w:val="28"/>
          <w:szCs w:val="28"/>
          <w:lang w:val="en-US"/>
        </w:rPr>
        <w:t xml:space="preserve"> kh</w:t>
      </w:r>
      <w:r w:rsidRPr="00696D0B">
        <w:rPr>
          <w:sz w:val="28"/>
          <w:szCs w:val="28"/>
          <w:lang w:val="en-US"/>
        </w:rPr>
        <w:t>ô</w:t>
      </w:r>
      <w:r>
        <w:rPr>
          <w:sz w:val="28"/>
          <w:szCs w:val="28"/>
          <w:lang w:val="en-US"/>
        </w:rPr>
        <w:t>ng ph</w:t>
      </w:r>
      <w:r w:rsidRPr="00696D0B">
        <w:rPr>
          <w:sz w:val="28"/>
          <w:szCs w:val="28"/>
          <w:lang w:val="en-US"/>
        </w:rPr>
        <w:t>át</w:t>
      </w:r>
      <w:r>
        <w:rPr>
          <w:sz w:val="28"/>
          <w:szCs w:val="28"/>
          <w:lang w:val="en-US"/>
        </w:rPr>
        <w:t xml:space="preserve"> sinh gi</w:t>
      </w:r>
      <w:r w:rsidRPr="00696D0B">
        <w:rPr>
          <w:sz w:val="28"/>
          <w:szCs w:val="28"/>
          <w:lang w:val="en-US"/>
        </w:rPr>
        <w:t>ải</w:t>
      </w:r>
      <w:r>
        <w:rPr>
          <w:sz w:val="28"/>
          <w:szCs w:val="28"/>
          <w:lang w:val="en-US"/>
        </w:rPr>
        <w:t xml:space="preserve"> ng</w:t>
      </w:r>
      <w:r w:rsidRPr="00696D0B">
        <w:rPr>
          <w:sz w:val="28"/>
          <w:szCs w:val="28"/>
          <w:lang w:val="en-US"/>
        </w:rPr>
        <w:t>â</w:t>
      </w:r>
      <w:r>
        <w:rPr>
          <w:sz w:val="28"/>
          <w:szCs w:val="28"/>
          <w:lang w:val="en-US"/>
        </w:rPr>
        <w:t>n) v</w:t>
      </w:r>
      <w:r w:rsidRPr="0038415C">
        <w:rPr>
          <w:sz w:val="28"/>
          <w:szCs w:val="28"/>
          <w:lang w:val="en-US"/>
        </w:rPr>
        <w:t>ì</w:t>
      </w:r>
      <w:r>
        <w:rPr>
          <w:sz w:val="28"/>
          <w:szCs w:val="28"/>
          <w:lang w:val="en-US"/>
        </w:rPr>
        <w:t xml:space="preserve"> </w:t>
      </w:r>
      <w:r w:rsidRPr="0038415C">
        <w:rPr>
          <w:sz w:val="28"/>
          <w:szCs w:val="28"/>
          <w:lang w:val="en-US"/>
        </w:rPr>
        <w:t>định</w:t>
      </w:r>
      <w:r>
        <w:rPr>
          <w:sz w:val="28"/>
          <w:szCs w:val="28"/>
          <w:lang w:val="en-US"/>
        </w:rPr>
        <w:t xml:space="preserve"> k</w:t>
      </w:r>
      <w:r w:rsidRPr="0038415C">
        <w:rPr>
          <w:sz w:val="28"/>
          <w:szCs w:val="28"/>
          <w:lang w:val="en-US"/>
        </w:rPr>
        <w:t>ỳ</w:t>
      </w:r>
      <w:r>
        <w:rPr>
          <w:sz w:val="28"/>
          <w:szCs w:val="28"/>
          <w:lang w:val="en-US"/>
        </w:rPr>
        <w:t xml:space="preserve"> thanh to</w:t>
      </w:r>
      <w:r w:rsidRPr="0038415C">
        <w:rPr>
          <w:sz w:val="28"/>
          <w:szCs w:val="28"/>
          <w:lang w:val="en-US"/>
        </w:rPr>
        <w:t>án</w:t>
      </w:r>
      <w:r>
        <w:rPr>
          <w:sz w:val="28"/>
          <w:szCs w:val="28"/>
          <w:lang w:val="en-US"/>
        </w:rPr>
        <w:t xml:space="preserve"> ti</w:t>
      </w:r>
      <w:r w:rsidRPr="0038415C">
        <w:rPr>
          <w:sz w:val="28"/>
          <w:szCs w:val="28"/>
          <w:lang w:val="en-US"/>
        </w:rPr>
        <w:t>ề</w:t>
      </w:r>
      <w:r>
        <w:rPr>
          <w:sz w:val="28"/>
          <w:szCs w:val="28"/>
          <w:lang w:val="en-US"/>
        </w:rPr>
        <w:t xml:space="preserve">n </w:t>
      </w:r>
      <w:r w:rsidRPr="0038415C">
        <w:rPr>
          <w:sz w:val="28"/>
          <w:szCs w:val="28"/>
          <w:lang w:val="en-US"/>
        </w:rPr>
        <w:t>đ</w:t>
      </w:r>
      <w:r>
        <w:rPr>
          <w:sz w:val="28"/>
          <w:szCs w:val="28"/>
          <w:lang w:val="en-US"/>
        </w:rPr>
        <w:t>i</w:t>
      </w:r>
      <w:r w:rsidRPr="0038415C">
        <w:rPr>
          <w:sz w:val="28"/>
          <w:szCs w:val="28"/>
          <w:lang w:val="en-US"/>
        </w:rPr>
        <w:t>ện</w:t>
      </w:r>
      <w:r>
        <w:rPr>
          <w:sz w:val="28"/>
          <w:szCs w:val="28"/>
          <w:lang w:val="en-US"/>
        </w:rPr>
        <w:t xml:space="preserve"> th</w:t>
      </w:r>
      <w:r w:rsidRPr="0038415C">
        <w:rPr>
          <w:sz w:val="28"/>
          <w:szCs w:val="28"/>
          <w:lang w:val="en-US"/>
        </w:rPr>
        <w:t>ắ</w:t>
      </w:r>
      <w:r>
        <w:rPr>
          <w:sz w:val="28"/>
          <w:szCs w:val="28"/>
          <w:lang w:val="en-US"/>
        </w:rPr>
        <w:t>p s</w:t>
      </w:r>
      <w:r w:rsidRPr="0038415C">
        <w:rPr>
          <w:sz w:val="28"/>
          <w:szCs w:val="28"/>
          <w:lang w:val="en-US"/>
        </w:rPr>
        <w:t>án</w:t>
      </w:r>
      <w:r>
        <w:rPr>
          <w:sz w:val="28"/>
          <w:szCs w:val="28"/>
          <w:lang w:val="en-US"/>
        </w:rPr>
        <w:t>g, v</w:t>
      </w:r>
      <w:r w:rsidRPr="0038415C">
        <w:rPr>
          <w:sz w:val="28"/>
          <w:szCs w:val="28"/>
          <w:lang w:val="en-US"/>
        </w:rPr>
        <w:t>ận</w:t>
      </w:r>
      <w:r>
        <w:rPr>
          <w:sz w:val="28"/>
          <w:szCs w:val="28"/>
          <w:lang w:val="en-US"/>
        </w:rPr>
        <w:t xml:space="preserve"> h</w:t>
      </w:r>
      <w:r w:rsidRPr="0038415C">
        <w:rPr>
          <w:sz w:val="28"/>
          <w:szCs w:val="28"/>
          <w:lang w:val="en-US"/>
        </w:rPr>
        <w:t>ành</w:t>
      </w:r>
      <w:r>
        <w:rPr>
          <w:sz w:val="28"/>
          <w:szCs w:val="28"/>
          <w:lang w:val="en-US"/>
        </w:rPr>
        <w:t xml:space="preserve"> cho tr</w:t>
      </w:r>
      <w:r w:rsidRPr="0038415C">
        <w:rPr>
          <w:sz w:val="28"/>
          <w:szCs w:val="28"/>
          <w:lang w:val="en-US"/>
        </w:rPr>
        <w:t>ạm</w:t>
      </w:r>
      <w:r>
        <w:rPr>
          <w:sz w:val="28"/>
          <w:szCs w:val="28"/>
          <w:lang w:val="en-US"/>
        </w:rPr>
        <w:t xml:space="preserve"> b</w:t>
      </w:r>
      <w:r w:rsidRPr="0038415C">
        <w:rPr>
          <w:sz w:val="28"/>
          <w:szCs w:val="28"/>
          <w:lang w:val="en-US"/>
        </w:rPr>
        <w:t>ơ</w:t>
      </w:r>
      <w:r>
        <w:rPr>
          <w:sz w:val="28"/>
          <w:szCs w:val="28"/>
          <w:lang w:val="en-US"/>
        </w:rPr>
        <w:t>m mư</w:t>
      </w:r>
      <w:r w:rsidRPr="0038415C">
        <w:rPr>
          <w:sz w:val="28"/>
          <w:szCs w:val="28"/>
          <w:lang w:val="en-US"/>
        </w:rPr>
        <w:t>ớc</w:t>
      </w:r>
      <w:r>
        <w:rPr>
          <w:sz w:val="28"/>
          <w:szCs w:val="28"/>
          <w:lang w:val="en-US"/>
        </w:rPr>
        <w:t xml:space="preserve"> </w:t>
      </w:r>
      <w:r>
        <w:rPr>
          <w:sz w:val="28"/>
          <w:szCs w:val="28"/>
          <w:lang w:val="en-US"/>
        </w:rPr>
        <w:lastRenderedPageBreak/>
        <w:t>th</w:t>
      </w:r>
      <w:r w:rsidRPr="0038415C">
        <w:rPr>
          <w:sz w:val="28"/>
          <w:szCs w:val="28"/>
          <w:lang w:val="en-US"/>
        </w:rPr>
        <w:t>ải</w:t>
      </w:r>
      <w:r>
        <w:rPr>
          <w:sz w:val="28"/>
          <w:szCs w:val="28"/>
          <w:lang w:val="en-US"/>
        </w:rPr>
        <w:t xml:space="preserve">, </w:t>
      </w:r>
      <w:r w:rsidRPr="0038415C">
        <w:rPr>
          <w:sz w:val="28"/>
          <w:szCs w:val="28"/>
          <w:lang w:val="en-US"/>
        </w:rPr>
        <w:t>đè</w:t>
      </w:r>
      <w:r>
        <w:rPr>
          <w:sz w:val="28"/>
          <w:szCs w:val="28"/>
          <w:lang w:val="en-US"/>
        </w:rPr>
        <w:t>n đư</w:t>
      </w:r>
      <w:r w:rsidRPr="0038415C">
        <w:rPr>
          <w:sz w:val="28"/>
          <w:szCs w:val="28"/>
          <w:lang w:val="en-US"/>
        </w:rPr>
        <w:t>ờn</w:t>
      </w:r>
      <w:r>
        <w:rPr>
          <w:sz w:val="28"/>
          <w:szCs w:val="28"/>
          <w:lang w:val="en-US"/>
        </w:rPr>
        <w:t>g Khu CNC H</w:t>
      </w:r>
      <w:r w:rsidRPr="0038415C">
        <w:rPr>
          <w:sz w:val="28"/>
          <w:szCs w:val="28"/>
          <w:lang w:val="en-US"/>
        </w:rPr>
        <w:t>òa</w:t>
      </w:r>
      <w:r>
        <w:rPr>
          <w:sz w:val="28"/>
          <w:szCs w:val="28"/>
          <w:lang w:val="en-US"/>
        </w:rPr>
        <w:t xml:space="preserve"> L</w:t>
      </w:r>
      <w:r w:rsidRPr="0038415C">
        <w:rPr>
          <w:sz w:val="28"/>
          <w:szCs w:val="28"/>
          <w:lang w:val="en-US"/>
        </w:rPr>
        <w:t>ạc</w:t>
      </w:r>
      <w:r>
        <w:rPr>
          <w:sz w:val="28"/>
          <w:szCs w:val="28"/>
          <w:lang w:val="en-US"/>
        </w:rPr>
        <w:t xml:space="preserve"> t</w:t>
      </w:r>
      <w:r w:rsidRPr="0038415C">
        <w:rPr>
          <w:sz w:val="28"/>
          <w:szCs w:val="28"/>
          <w:lang w:val="en-US"/>
        </w:rPr>
        <w:t>ừ</w:t>
      </w:r>
      <w:r>
        <w:rPr>
          <w:sz w:val="28"/>
          <w:szCs w:val="28"/>
          <w:lang w:val="en-US"/>
        </w:rPr>
        <w:t xml:space="preserve"> kinh ph</w:t>
      </w:r>
      <w:r w:rsidRPr="0038415C">
        <w:rPr>
          <w:sz w:val="28"/>
          <w:szCs w:val="28"/>
          <w:lang w:val="en-US"/>
        </w:rPr>
        <w:t>í</w:t>
      </w:r>
      <w:r>
        <w:rPr>
          <w:sz w:val="28"/>
          <w:szCs w:val="28"/>
          <w:lang w:val="en-US"/>
        </w:rPr>
        <w:t xml:space="preserve"> Duy tu bảo dưỡng cơ sở hạ tầng Khu CNC H</w:t>
      </w:r>
      <w:r w:rsidRPr="0038415C">
        <w:rPr>
          <w:sz w:val="28"/>
          <w:szCs w:val="28"/>
          <w:lang w:val="en-US"/>
        </w:rPr>
        <w:t>òa</w:t>
      </w:r>
      <w:r>
        <w:rPr>
          <w:sz w:val="28"/>
          <w:szCs w:val="28"/>
          <w:lang w:val="en-US"/>
        </w:rPr>
        <w:t xml:space="preserve"> L</w:t>
      </w:r>
      <w:r w:rsidRPr="0038415C">
        <w:rPr>
          <w:sz w:val="28"/>
          <w:szCs w:val="28"/>
          <w:lang w:val="en-US"/>
        </w:rPr>
        <w:t>ạc</w:t>
      </w:r>
      <w:r>
        <w:rPr>
          <w:sz w:val="28"/>
          <w:szCs w:val="28"/>
          <w:lang w:val="en-US"/>
        </w:rPr>
        <w:t>.</w:t>
      </w:r>
    </w:p>
    <w:p w:rsidR="00323780" w:rsidRPr="001C02EE" w:rsidRDefault="001A3533" w:rsidP="00603058">
      <w:pPr>
        <w:tabs>
          <w:tab w:val="left" w:pos="720"/>
        </w:tabs>
        <w:spacing w:before="120"/>
        <w:ind w:firstLine="426"/>
        <w:jc w:val="both"/>
        <w:rPr>
          <w:b/>
          <w:sz w:val="28"/>
          <w:szCs w:val="28"/>
          <w:lang w:val="en-US"/>
        </w:rPr>
      </w:pPr>
      <w:r>
        <w:rPr>
          <w:b/>
          <w:sz w:val="28"/>
          <w:szCs w:val="28"/>
          <w:lang w:val="en-US"/>
        </w:rPr>
        <w:t xml:space="preserve">II. </w:t>
      </w:r>
      <w:r w:rsidR="00323780" w:rsidRPr="001C02EE">
        <w:rPr>
          <w:b/>
          <w:sz w:val="28"/>
          <w:szCs w:val="28"/>
          <w:lang w:val="en-US"/>
        </w:rPr>
        <w:t xml:space="preserve">ĐÁNH GIÁ </w:t>
      </w:r>
      <w:r w:rsidR="00323780">
        <w:rPr>
          <w:b/>
          <w:sz w:val="28"/>
          <w:szCs w:val="28"/>
          <w:lang w:val="en-US"/>
        </w:rPr>
        <w:t>T</w:t>
      </w:r>
      <w:r w:rsidR="00323780" w:rsidRPr="00BA4BC9">
        <w:rPr>
          <w:b/>
          <w:sz w:val="28"/>
          <w:szCs w:val="28"/>
          <w:lang w:val="en-US"/>
        </w:rPr>
        <w:t>ÌNH</w:t>
      </w:r>
      <w:r w:rsidR="00323780">
        <w:rPr>
          <w:b/>
          <w:sz w:val="28"/>
          <w:szCs w:val="28"/>
          <w:lang w:val="en-US"/>
        </w:rPr>
        <w:t xml:space="preserve"> H</w:t>
      </w:r>
      <w:r w:rsidR="00323780" w:rsidRPr="00BA4BC9">
        <w:rPr>
          <w:b/>
          <w:sz w:val="28"/>
          <w:szCs w:val="28"/>
          <w:lang w:val="en-US"/>
        </w:rPr>
        <w:t>ÌNH</w:t>
      </w:r>
      <w:r w:rsidR="00323780">
        <w:rPr>
          <w:b/>
          <w:sz w:val="28"/>
          <w:szCs w:val="28"/>
          <w:lang w:val="en-US"/>
        </w:rPr>
        <w:t xml:space="preserve"> TH</w:t>
      </w:r>
      <w:r w:rsidR="00323780" w:rsidRPr="00BA4BC9">
        <w:rPr>
          <w:b/>
          <w:sz w:val="28"/>
          <w:szCs w:val="28"/>
          <w:lang w:val="en-US"/>
        </w:rPr>
        <w:t>ỰC</w:t>
      </w:r>
      <w:r w:rsidR="00323780">
        <w:rPr>
          <w:b/>
          <w:sz w:val="28"/>
          <w:szCs w:val="28"/>
          <w:lang w:val="en-US"/>
        </w:rPr>
        <w:t xml:space="preserve"> HI</w:t>
      </w:r>
      <w:r w:rsidR="00323780" w:rsidRPr="00BA4BC9">
        <w:rPr>
          <w:b/>
          <w:sz w:val="28"/>
          <w:szCs w:val="28"/>
          <w:lang w:val="en-US"/>
        </w:rPr>
        <w:t>ỆN</w:t>
      </w:r>
      <w:r w:rsidR="00323780">
        <w:rPr>
          <w:b/>
          <w:sz w:val="28"/>
          <w:szCs w:val="28"/>
          <w:lang w:val="en-US"/>
        </w:rPr>
        <w:t xml:space="preserve"> </w:t>
      </w:r>
      <w:r w:rsidR="00323780" w:rsidRPr="001C02EE">
        <w:rPr>
          <w:b/>
          <w:sz w:val="28"/>
          <w:szCs w:val="28"/>
          <w:lang w:val="en-US"/>
        </w:rPr>
        <w:t xml:space="preserve">TRONG </w:t>
      </w:r>
      <w:r w:rsidR="005F2345">
        <w:rPr>
          <w:b/>
          <w:sz w:val="28"/>
          <w:szCs w:val="28"/>
          <w:lang w:val="en-US"/>
        </w:rPr>
        <w:t>SÁU</w:t>
      </w:r>
      <w:r w:rsidR="00323780">
        <w:rPr>
          <w:b/>
          <w:sz w:val="28"/>
          <w:szCs w:val="28"/>
          <w:lang w:val="en-US"/>
        </w:rPr>
        <w:t xml:space="preserve"> TH</w:t>
      </w:r>
      <w:r w:rsidR="00323780" w:rsidRPr="00323780">
        <w:rPr>
          <w:b/>
          <w:sz w:val="28"/>
          <w:szCs w:val="28"/>
          <w:lang w:val="en-US"/>
        </w:rPr>
        <w:t>ÁN</w:t>
      </w:r>
      <w:r w:rsidR="00323780">
        <w:rPr>
          <w:b/>
          <w:sz w:val="28"/>
          <w:szCs w:val="28"/>
          <w:lang w:val="en-US"/>
        </w:rPr>
        <w:t xml:space="preserve">G </w:t>
      </w:r>
      <w:r w:rsidR="005F2345">
        <w:rPr>
          <w:b/>
          <w:sz w:val="28"/>
          <w:szCs w:val="28"/>
          <w:lang w:val="en-US"/>
        </w:rPr>
        <w:t xml:space="preserve">ĐẦU </w:t>
      </w:r>
      <w:r w:rsidR="00323780">
        <w:rPr>
          <w:b/>
          <w:sz w:val="28"/>
          <w:szCs w:val="28"/>
          <w:lang w:val="en-US"/>
        </w:rPr>
        <w:t>N</w:t>
      </w:r>
      <w:r w:rsidR="00323780" w:rsidRPr="00323780">
        <w:rPr>
          <w:b/>
          <w:sz w:val="28"/>
          <w:szCs w:val="28"/>
          <w:lang w:val="en-US"/>
        </w:rPr>
        <w:t>Ă</w:t>
      </w:r>
      <w:r w:rsidR="00323780">
        <w:rPr>
          <w:b/>
          <w:sz w:val="28"/>
          <w:szCs w:val="28"/>
          <w:lang w:val="en-US"/>
        </w:rPr>
        <w:t>M 20</w:t>
      </w:r>
      <w:r w:rsidR="005F2345">
        <w:rPr>
          <w:b/>
          <w:sz w:val="28"/>
          <w:szCs w:val="28"/>
          <w:lang w:val="en-US"/>
        </w:rPr>
        <w:t>21</w:t>
      </w:r>
    </w:p>
    <w:p w:rsidR="005F2345" w:rsidRDefault="005F2345" w:rsidP="00603058">
      <w:pPr>
        <w:spacing w:before="120" w:after="120"/>
        <w:ind w:firstLine="426"/>
        <w:jc w:val="both"/>
        <w:rPr>
          <w:sz w:val="28"/>
          <w:szCs w:val="28"/>
          <w:lang w:val="en-US"/>
        </w:rPr>
      </w:pPr>
      <w:r>
        <w:rPr>
          <w:sz w:val="28"/>
          <w:szCs w:val="28"/>
          <w:lang w:val="en-US"/>
        </w:rPr>
        <w:t>Trong sáu tháng đầu năm 2021 đã chi 7.702,7 tri</w:t>
      </w:r>
      <w:r w:rsidRPr="007119DD">
        <w:rPr>
          <w:sz w:val="28"/>
          <w:szCs w:val="28"/>
          <w:lang w:val="en-US"/>
        </w:rPr>
        <w:t>ệu</w:t>
      </w:r>
      <w:r>
        <w:rPr>
          <w:sz w:val="28"/>
          <w:szCs w:val="28"/>
          <w:lang w:val="en-US"/>
        </w:rPr>
        <w:t xml:space="preserve"> đồng, đạt 29,34%  so với dự toán năm 2021, bằng 142,06% so với mức chi cùng kỳ năm 2020 (t</w:t>
      </w:r>
      <w:r w:rsidRPr="000E4F9B">
        <w:rPr>
          <w:sz w:val="28"/>
          <w:szCs w:val="28"/>
          <w:lang w:val="en-US"/>
        </w:rPr>
        <w:t>ă</w:t>
      </w:r>
      <w:r>
        <w:rPr>
          <w:sz w:val="28"/>
          <w:szCs w:val="28"/>
          <w:lang w:val="en-US"/>
        </w:rPr>
        <w:t>ng 12,17% so với c</w:t>
      </w:r>
      <w:r w:rsidRPr="00944364">
        <w:rPr>
          <w:sz w:val="28"/>
          <w:szCs w:val="28"/>
          <w:lang w:val="en-US"/>
        </w:rPr>
        <w:t>ùn</w:t>
      </w:r>
      <w:r>
        <w:rPr>
          <w:sz w:val="28"/>
          <w:szCs w:val="28"/>
          <w:lang w:val="en-US"/>
        </w:rPr>
        <w:t>g k</w:t>
      </w:r>
      <w:r w:rsidRPr="00944364">
        <w:rPr>
          <w:sz w:val="28"/>
          <w:szCs w:val="28"/>
          <w:lang w:val="en-US"/>
        </w:rPr>
        <w:t>ỳ</w:t>
      </w:r>
      <w:r>
        <w:rPr>
          <w:sz w:val="28"/>
          <w:szCs w:val="28"/>
          <w:lang w:val="en-US"/>
        </w:rPr>
        <w:t xml:space="preserve"> năm 2020).</w:t>
      </w:r>
    </w:p>
    <w:p w:rsidR="005F2345" w:rsidRDefault="00603058" w:rsidP="00603058">
      <w:pPr>
        <w:spacing w:before="120" w:after="120"/>
        <w:ind w:firstLine="426"/>
        <w:jc w:val="both"/>
        <w:rPr>
          <w:sz w:val="28"/>
          <w:szCs w:val="28"/>
          <w:lang w:val="en-US"/>
        </w:rPr>
      </w:pPr>
      <w:r>
        <w:rPr>
          <w:b/>
          <w:sz w:val="28"/>
          <w:szCs w:val="28"/>
          <w:lang w:val="en-US"/>
        </w:rPr>
        <w:t xml:space="preserve">1. </w:t>
      </w:r>
      <w:r w:rsidR="005F2345" w:rsidRPr="00654C75">
        <w:rPr>
          <w:b/>
          <w:sz w:val="28"/>
          <w:szCs w:val="28"/>
          <w:lang w:val="en-US"/>
        </w:rPr>
        <w:t>Chi quản lý hành chính</w:t>
      </w:r>
      <w:r w:rsidR="005F2345">
        <w:rPr>
          <w:sz w:val="28"/>
          <w:szCs w:val="28"/>
          <w:lang w:val="en-US"/>
        </w:rPr>
        <w:t xml:space="preserve">: </w:t>
      </w:r>
    </w:p>
    <w:p w:rsidR="005F2345" w:rsidRDefault="005F2345" w:rsidP="00603058">
      <w:pPr>
        <w:spacing w:before="120" w:after="120"/>
        <w:ind w:firstLine="426"/>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Pr>
          <w:sz w:val="28"/>
          <w:szCs w:val="28"/>
          <w:lang w:val="en-US"/>
        </w:rPr>
        <w:t xml:space="preserve">: Sáu tháng đầu năm 2021 </w:t>
      </w:r>
      <w:r w:rsidRPr="00162532">
        <w:rPr>
          <w:sz w:val="28"/>
          <w:szCs w:val="28"/>
          <w:lang w:val="en-US"/>
        </w:rPr>
        <w:t>đã</w:t>
      </w:r>
      <w:r>
        <w:rPr>
          <w:sz w:val="28"/>
          <w:szCs w:val="28"/>
          <w:lang w:val="en-US"/>
        </w:rPr>
        <w:t xml:space="preserve"> chi 4.560 triệu đồng, đạt 47,56% so với dự toán n</w:t>
      </w:r>
      <w:r w:rsidRPr="001F074E">
        <w:rPr>
          <w:sz w:val="28"/>
          <w:szCs w:val="28"/>
          <w:lang w:val="en-US"/>
        </w:rPr>
        <w:t>ă</w:t>
      </w:r>
      <w:r>
        <w:rPr>
          <w:sz w:val="28"/>
          <w:szCs w:val="28"/>
          <w:lang w:val="en-US"/>
        </w:rPr>
        <w:t>m và bằng 10</w:t>
      </w:r>
      <w:r w:rsidR="0092561C">
        <w:rPr>
          <w:sz w:val="28"/>
          <w:szCs w:val="28"/>
          <w:lang w:val="en-US"/>
        </w:rPr>
        <w:t>8,73</w:t>
      </w:r>
      <w:r>
        <w:rPr>
          <w:sz w:val="28"/>
          <w:szCs w:val="28"/>
          <w:lang w:val="en-US"/>
        </w:rPr>
        <w:t>%  so với cùng kỳ năm 2020, như vậy t</w:t>
      </w:r>
      <w:r w:rsidRPr="006D5616">
        <w:rPr>
          <w:sz w:val="28"/>
          <w:szCs w:val="28"/>
          <w:lang w:val="en-US"/>
        </w:rPr>
        <w:t>ă</w:t>
      </w:r>
      <w:r>
        <w:rPr>
          <w:sz w:val="28"/>
          <w:szCs w:val="28"/>
          <w:lang w:val="en-US"/>
        </w:rPr>
        <w:t xml:space="preserve">ng 8,73% mức chi so với cùng kỳ năm trước. </w:t>
      </w:r>
    </w:p>
    <w:p w:rsidR="005F2345" w:rsidRDefault="005F2345" w:rsidP="00603058">
      <w:pPr>
        <w:spacing w:before="120" w:after="120"/>
        <w:ind w:firstLine="426"/>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2020 là: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qu</w:t>
      </w:r>
      <w:r w:rsidRPr="00493160">
        <w:rPr>
          <w:sz w:val="28"/>
          <w:szCs w:val="28"/>
          <w:lang w:val="en-US"/>
        </w:rPr>
        <w:t>ỹ</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ng bi</w:t>
      </w:r>
      <w:r w:rsidRPr="00493160">
        <w:rPr>
          <w:sz w:val="28"/>
          <w:szCs w:val="28"/>
          <w:lang w:val="en-US"/>
        </w:rPr>
        <w:t>ê</w:t>
      </w:r>
      <w:r>
        <w:rPr>
          <w:sz w:val="28"/>
          <w:szCs w:val="28"/>
          <w:lang w:val="en-US"/>
        </w:rPr>
        <w:t>n ch</w:t>
      </w:r>
      <w:r w:rsidRPr="00493160">
        <w:rPr>
          <w:sz w:val="28"/>
          <w:szCs w:val="28"/>
          <w:lang w:val="en-US"/>
        </w:rPr>
        <w:t>ế</w:t>
      </w:r>
      <w:r>
        <w:rPr>
          <w:sz w:val="28"/>
          <w:szCs w:val="28"/>
          <w:lang w:val="en-US"/>
        </w:rPr>
        <w:t>, h</w:t>
      </w:r>
      <w:r w:rsidRPr="00493160">
        <w:rPr>
          <w:sz w:val="28"/>
          <w:szCs w:val="28"/>
          <w:lang w:val="en-US"/>
        </w:rPr>
        <w:t>ợp</w:t>
      </w:r>
      <w:r>
        <w:rPr>
          <w:sz w:val="28"/>
          <w:szCs w:val="28"/>
          <w:lang w:val="en-US"/>
        </w:rPr>
        <w:t xml:space="preserve"> đ</w:t>
      </w:r>
      <w:r w:rsidRPr="00493160">
        <w:rPr>
          <w:sz w:val="28"/>
          <w:szCs w:val="28"/>
          <w:lang w:val="en-US"/>
        </w:rPr>
        <w:t>ồng</w:t>
      </w:r>
      <w:r>
        <w:rPr>
          <w:sz w:val="28"/>
          <w:szCs w:val="28"/>
          <w:lang w:val="en-US"/>
        </w:rPr>
        <w:t xml:space="preserve"> lao đ</w:t>
      </w:r>
      <w:r w:rsidRPr="00493160">
        <w:rPr>
          <w:sz w:val="28"/>
          <w:szCs w:val="28"/>
          <w:lang w:val="en-US"/>
        </w:rPr>
        <w:t>ộng</w:t>
      </w:r>
      <w:r>
        <w:rPr>
          <w:sz w:val="28"/>
          <w:szCs w:val="28"/>
          <w:lang w:val="en-US"/>
        </w:rPr>
        <w:t xml:space="preserve"> c</w:t>
      </w:r>
      <w:r w:rsidRPr="00493160">
        <w:rPr>
          <w:sz w:val="28"/>
          <w:szCs w:val="28"/>
          <w:lang w:val="en-US"/>
        </w:rPr>
        <w:t>ủa</w:t>
      </w:r>
      <w:r>
        <w:rPr>
          <w:sz w:val="28"/>
          <w:szCs w:val="28"/>
          <w:lang w:val="en-US"/>
        </w:rPr>
        <w:t xml:space="preserve"> </w:t>
      </w:r>
      <w:r w:rsidR="0092561C">
        <w:rPr>
          <w:sz w:val="28"/>
          <w:szCs w:val="28"/>
          <w:lang w:val="en-US"/>
        </w:rPr>
        <w:t>sáu</w:t>
      </w:r>
      <w:r>
        <w:rPr>
          <w:sz w:val="28"/>
          <w:szCs w:val="28"/>
          <w:lang w:val="en-US"/>
        </w:rPr>
        <w:t xml:space="preserve"> tháng đầu năm 2021 cao h</w:t>
      </w:r>
      <w:r w:rsidRPr="00493160">
        <w:rPr>
          <w:sz w:val="28"/>
          <w:szCs w:val="28"/>
          <w:lang w:val="en-US"/>
        </w:rPr>
        <w:t>ơ</w:t>
      </w:r>
      <w:r>
        <w:rPr>
          <w:sz w:val="28"/>
          <w:szCs w:val="28"/>
          <w:lang w:val="en-US"/>
        </w:rPr>
        <w:t>n h</w:t>
      </w:r>
      <w:r w:rsidRPr="00493160">
        <w:rPr>
          <w:sz w:val="28"/>
          <w:szCs w:val="28"/>
          <w:lang w:val="en-US"/>
        </w:rPr>
        <w:t>ệ</w:t>
      </w:r>
      <w:r>
        <w:rPr>
          <w:sz w:val="28"/>
          <w:szCs w:val="28"/>
          <w:lang w:val="en-US"/>
        </w:rPr>
        <w:t xml:space="preserve"> s</w:t>
      </w:r>
      <w:r w:rsidRPr="00493160">
        <w:rPr>
          <w:sz w:val="28"/>
          <w:szCs w:val="28"/>
          <w:lang w:val="en-US"/>
        </w:rPr>
        <w:t>ố</w:t>
      </w:r>
      <w:r>
        <w:rPr>
          <w:sz w:val="28"/>
          <w:szCs w:val="28"/>
          <w:lang w:val="en-US"/>
        </w:rPr>
        <w:t xml:space="preserve"> ti</w:t>
      </w:r>
      <w:r w:rsidRPr="00493160">
        <w:rPr>
          <w:sz w:val="28"/>
          <w:szCs w:val="28"/>
          <w:lang w:val="en-US"/>
        </w:rPr>
        <w:t>ền</w:t>
      </w:r>
      <w:r>
        <w:rPr>
          <w:sz w:val="28"/>
          <w:szCs w:val="28"/>
          <w:lang w:val="en-US"/>
        </w:rPr>
        <w:t xml:space="preserve"> l</w:t>
      </w:r>
      <w:r w:rsidRPr="00493160">
        <w:rPr>
          <w:sz w:val="28"/>
          <w:szCs w:val="28"/>
          <w:lang w:val="en-US"/>
        </w:rPr>
        <w:t>ươ</w:t>
      </w:r>
      <w:r>
        <w:rPr>
          <w:sz w:val="28"/>
          <w:szCs w:val="28"/>
          <w:lang w:val="en-US"/>
        </w:rPr>
        <w:t xml:space="preserve">ng </w:t>
      </w:r>
      <w:r w:rsidR="0092561C">
        <w:rPr>
          <w:sz w:val="28"/>
          <w:szCs w:val="28"/>
          <w:lang w:val="en-US"/>
        </w:rPr>
        <w:t>sáu</w:t>
      </w:r>
      <w:r>
        <w:rPr>
          <w:sz w:val="28"/>
          <w:szCs w:val="28"/>
          <w:lang w:val="en-US"/>
        </w:rPr>
        <w:t xml:space="preserve"> tháng đầu năm 2020. Đ</w:t>
      </w:r>
      <w:r w:rsidRPr="00493160">
        <w:rPr>
          <w:sz w:val="28"/>
          <w:szCs w:val="28"/>
          <w:lang w:val="en-US"/>
        </w:rPr>
        <w:t>ồng</w:t>
      </w:r>
      <w:r>
        <w:rPr>
          <w:sz w:val="28"/>
          <w:szCs w:val="28"/>
          <w:lang w:val="en-US"/>
        </w:rPr>
        <w:t xml:space="preserve"> th</w:t>
      </w:r>
      <w:r w:rsidRPr="00493160">
        <w:rPr>
          <w:sz w:val="28"/>
          <w:szCs w:val="28"/>
          <w:lang w:val="en-US"/>
        </w:rPr>
        <w:t>ời</w:t>
      </w:r>
      <w:r>
        <w:rPr>
          <w:sz w:val="28"/>
          <w:szCs w:val="28"/>
          <w:lang w:val="en-US"/>
        </w:rPr>
        <w:t>, c</w:t>
      </w:r>
      <w:r w:rsidRPr="00493160">
        <w:rPr>
          <w:sz w:val="28"/>
          <w:szCs w:val="28"/>
          <w:lang w:val="en-US"/>
        </w:rPr>
        <w:t>ác</w:t>
      </w:r>
      <w:r>
        <w:rPr>
          <w:sz w:val="28"/>
          <w:szCs w:val="28"/>
          <w:lang w:val="en-US"/>
        </w:rPr>
        <w:t xml:space="preserve"> nhi</w:t>
      </w:r>
      <w:r w:rsidRPr="00493160">
        <w:rPr>
          <w:sz w:val="28"/>
          <w:szCs w:val="28"/>
          <w:lang w:val="en-US"/>
        </w:rPr>
        <w:t>ệm</w:t>
      </w:r>
      <w:r>
        <w:rPr>
          <w:sz w:val="28"/>
          <w:szCs w:val="28"/>
          <w:lang w:val="en-US"/>
        </w:rPr>
        <w:t xml:space="preserve"> v</w:t>
      </w:r>
      <w:r w:rsidRPr="00493160">
        <w:rPr>
          <w:sz w:val="28"/>
          <w:szCs w:val="28"/>
          <w:lang w:val="en-US"/>
        </w:rPr>
        <w:t>ụ</w:t>
      </w:r>
      <w:r>
        <w:rPr>
          <w:sz w:val="28"/>
          <w:szCs w:val="28"/>
          <w:lang w:val="en-US"/>
        </w:rPr>
        <w:t xml:space="preserve"> chi thư</w:t>
      </w:r>
      <w:r w:rsidRPr="00493160">
        <w:rPr>
          <w:sz w:val="28"/>
          <w:szCs w:val="28"/>
          <w:lang w:val="en-US"/>
        </w:rPr>
        <w:t>ờn</w:t>
      </w:r>
      <w:r>
        <w:rPr>
          <w:sz w:val="28"/>
          <w:szCs w:val="28"/>
          <w:lang w:val="en-US"/>
        </w:rPr>
        <w:t>g xuy</w:t>
      </w:r>
      <w:r w:rsidRPr="00493160">
        <w:rPr>
          <w:sz w:val="28"/>
          <w:szCs w:val="28"/>
          <w:lang w:val="en-US"/>
        </w:rPr>
        <w:t>ê</w:t>
      </w:r>
      <w:r>
        <w:rPr>
          <w:sz w:val="28"/>
          <w:szCs w:val="28"/>
          <w:lang w:val="en-US"/>
        </w:rPr>
        <w:t xml:space="preserve">n trong </w:t>
      </w:r>
      <w:r w:rsidR="0092561C">
        <w:rPr>
          <w:sz w:val="28"/>
          <w:szCs w:val="28"/>
          <w:lang w:val="en-US"/>
        </w:rPr>
        <w:t>sáu</w:t>
      </w:r>
      <w:r>
        <w:rPr>
          <w:sz w:val="28"/>
          <w:szCs w:val="28"/>
          <w:lang w:val="en-US"/>
        </w:rPr>
        <w:t xml:space="preserve"> tháng đầu năm 2021 c</w:t>
      </w:r>
      <w:r w:rsidRPr="00493160">
        <w:rPr>
          <w:sz w:val="28"/>
          <w:szCs w:val="28"/>
          <w:lang w:val="en-US"/>
        </w:rPr>
        <w:t>ũng</w:t>
      </w:r>
      <w:r>
        <w:rPr>
          <w:sz w:val="28"/>
          <w:szCs w:val="28"/>
          <w:lang w:val="en-US"/>
        </w:rPr>
        <w:t xml:space="preserve"> gi</w:t>
      </w:r>
      <w:r w:rsidRPr="00493160">
        <w:rPr>
          <w:sz w:val="28"/>
          <w:szCs w:val="28"/>
          <w:lang w:val="en-US"/>
        </w:rPr>
        <w:t>ả</w:t>
      </w:r>
      <w:r>
        <w:rPr>
          <w:sz w:val="28"/>
          <w:szCs w:val="28"/>
          <w:lang w:val="en-US"/>
        </w:rPr>
        <w:t>i ng</w:t>
      </w:r>
      <w:r w:rsidRPr="00493160">
        <w:rPr>
          <w:sz w:val="28"/>
          <w:szCs w:val="28"/>
          <w:lang w:val="en-US"/>
        </w:rPr>
        <w:t>ân</w:t>
      </w:r>
      <w:r>
        <w:rPr>
          <w:sz w:val="28"/>
          <w:szCs w:val="28"/>
          <w:lang w:val="en-US"/>
        </w:rPr>
        <w:t xml:space="preserve"> nhi</w:t>
      </w:r>
      <w:r w:rsidRPr="00493160">
        <w:rPr>
          <w:sz w:val="28"/>
          <w:szCs w:val="28"/>
          <w:lang w:val="en-US"/>
        </w:rPr>
        <w:t>ều</w:t>
      </w:r>
      <w:r>
        <w:rPr>
          <w:sz w:val="28"/>
          <w:szCs w:val="28"/>
          <w:lang w:val="en-US"/>
        </w:rPr>
        <w:t xml:space="preserve"> h</w:t>
      </w:r>
      <w:r w:rsidRPr="00493160">
        <w:rPr>
          <w:sz w:val="28"/>
          <w:szCs w:val="28"/>
          <w:lang w:val="en-US"/>
        </w:rPr>
        <w:t>ơ</w:t>
      </w:r>
      <w:r>
        <w:rPr>
          <w:sz w:val="28"/>
          <w:szCs w:val="28"/>
          <w:lang w:val="en-US"/>
        </w:rPr>
        <w:t>n c</w:t>
      </w:r>
      <w:r w:rsidRPr="00493160">
        <w:rPr>
          <w:sz w:val="28"/>
          <w:szCs w:val="28"/>
          <w:lang w:val="en-US"/>
        </w:rPr>
        <w:t>ùng</w:t>
      </w:r>
      <w:r>
        <w:rPr>
          <w:sz w:val="28"/>
          <w:szCs w:val="28"/>
          <w:lang w:val="en-US"/>
        </w:rPr>
        <w:t xml:space="preserve"> k</w:t>
      </w:r>
      <w:r w:rsidRPr="00493160">
        <w:rPr>
          <w:sz w:val="28"/>
          <w:szCs w:val="28"/>
          <w:lang w:val="en-US"/>
        </w:rPr>
        <w:t>ỳ</w:t>
      </w:r>
      <w:r>
        <w:rPr>
          <w:sz w:val="28"/>
          <w:szCs w:val="28"/>
          <w:lang w:val="en-US"/>
        </w:rPr>
        <w:t xml:space="preserve"> n</w:t>
      </w:r>
      <w:r w:rsidRPr="00493160">
        <w:rPr>
          <w:sz w:val="28"/>
          <w:szCs w:val="28"/>
          <w:lang w:val="en-US"/>
        </w:rPr>
        <w:t>ă</w:t>
      </w:r>
      <w:r>
        <w:rPr>
          <w:sz w:val="28"/>
          <w:szCs w:val="28"/>
          <w:lang w:val="en-US"/>
        </w:rPr>
        <w:t>m trư</w:t>
      </w:r>
      <w:r w:rsidRPr="00493160">
        <w:rPr>
          <w:sz w:val="28"/>
          <w:szCs w:val="28"/>
          <w:lang w:val="en-US"/>
        </w:rPr>
        <w:t>ớc</w:t>
      </w:r>
      <w:r>
        <w:rPr>
          <w:sz w:val="28"/>
          <w:szCs w:val="28"/>
          <w:lang w:val="en-US"/>
        </w:rPr>
        <w:t xml:space="preserve"> </w:t>
      </w:r>
      <w:r w:rsidRPr="00493160">
        <w:rPr>
          <w:sz w:val="28"/>
          <w:szCs w:val="28"/>
          <w:lang w:val="en-US"/>
        </w:rPr>
        <w:t>ở</w:t>
      </w:r>
      <w:r>
        <w:rPr>
          <w:sz w:val="28"/>
          <w:szCs w:val="28"/>
          <w:lang w:val="en-US"/>
        </w:rPr>
        <w:t xml:space="preserve"> m</w:t>
      </w:r>
      <w:r w:rsidRPr="00493160">
        <w:rPr>
          <w:sz w:val="28"/>
          <w:szCs w:val="28"/>
          <w:lang w:val="en-US"/>
        </w:rPr>
        <w:t>ột</w:t>
      </w:r>
      <w:r>
        <w:rPr>
          <w:sz w:val="28"/>
          <w:szCs w:val="28"/>
          <w:lang w:val="en-US"/>
        </w:rPr>
        <w:t xml:space="preserve"> s</w:t>
      </w:r>
      <w:r w:rsidRPr="00493160">
        <w:rPr>
          <w:sz w:val="28"/>
          <w:szCs w:val="28"/>
          <w:lang w:val="en-US"/>
        </w:rPr>
        <w:t>ố</w:t>
      </w:r>
      <w:r>
        <w:rPr>
          <w:sz w:val="28"/>
          <w:szCs w:val="28"/>
          <w:lang w:val="en-US"/>
        </w:rPr>
        <w:t xml:space="preserve"> h</w:t>
      </w:r>
      <w:r w:rsidRPr="00493160">
        <w:rPr>
          <w:sz w:val="28"/>
          <w:szCs w:val="28"/>
          <w:lang w:val="en-US"/>
        </w:rPr>
        <w:t>ạng</w:t>
      </w:r>
      <w:r>
        <w:rPr>
          <w:sz w:val="28"/>
          <w:szCs w:val="28"/>
          <w:lang w:val="en-US"/>
        </w:rPr>
        <w:t xml:space="preserve"> m</w:t>
      </w:r>
      <w:r w:rsidRPr="00493160">
        <w:rPr>
          <w:sz w:val="28"/>
          <w:szCs w:val="28"/>
          <w:lang w:val="en-US"/>
        </w:rPr>
        <w:t>ục</w:t>
      </w:r>
      <w:r>
        <w:rPr>
          <w:sz w:val="28"/>
          <w:szCs w:val="28"/>
          <w:lang w:val="en-US"/>
        </w:rPr>
        <w:t xml:space="preserve"> nh</w:t>
      </w:r>
      <w:r w:rsidRPr="00493160">
        <w:rPr>
          <w:sz w:val="28"/>
          <w:szCs w:val="28"/>
          <w:lang w:val="en-US"/>
        </w:rPr>
        <w:t>ư</w:t>
      </w:r>
      <w:r w:rsidR="0092561C">
        <w:rPr>
          <w:sz w:val="28"/>
          <w:szCs w:val="28"/>
          <w:lang w:val="en-US"/>
        </w:rPr>
        <w:t>: S</w:t>
      </w:r>
      <w:r>
        <w:rPr>
          <w:sz w:val="28"/>
          <w:szCs w:val="28"/>
          <w:lang w:val="en-US"/>
        </w:rPr>
        <w:t>ửa chữa trang thiết bị văn phòng, chi d</w:t>
      </w:r>
      <w:r w:rsidRPr="00493160">
        <w:rPr>
          <w:sz w:val="28"/>
          <w:szCs w:val="28"/>
          <w:lang w:val="en-US"/>
        </w:rPr>
        <w:t>ịch</w:t>
      </w:r>
      <w:r>
        <w:rPr>
          <w:sz w:val="28"/>
          <w:szCs w:val="28"/>
          <w:lang w:val="en-US"/>
        </w:rPr>
        <w:t xml:space="preserve"> v</w:t>
      </w:r>
      <w:r w:rsidRPr="00493160">
        <w:rPr>
          <w:sz w:val="28"/>
          <w:szCs w:val="28"/>
          <w:lang w:val="en-US"/>
        </w:rPr>
        <w:t>ụ</w:t>
      </w:r>
      <w:r>
        <w:rPr>
          <w:sz w:val="28"/>
          <w:szCs w:val="28"/>
          <w:lang w:val="en-US"/>
        </w:rPr>
        <w:t xml:space="preserve"> c</w:t>
      </w:r>
      <w:r w:rsidRPr="00493160">
        <w:rPr>
          <w:sz w:val="28"/>
          <w:szCs w:val="28"/>
          <w:lang w:val="en-US"/>
        </w:rPr>
        <w:t>ô</w:t>
      </w:r>
      <w:r>
        <w:rPr>
          <w:sz w:val="28"/>
          <w:szCs w:val="28"/>
          <w:lang w:val="en-US"/>
        </w:rPr>
        <w:t>ng c</w:t>
      </w:r>
      <w:r w:rsidRPr="00493160">
        <w:rPr>
          <w:sz w:val="28"/>
          <w:szCs w:val="28"/>
          <w:lang w:val="en-US"/>
        </w:rPr>
        <w:t>ộng</w:t>
      </w:r>
      <w:r>
        <w:rPr>
          <w:sz w:val="28"/>
          <w:szCs w:val="28"/>
          <w:lang w:val="en-US"/>
        </w:rPr>
        <w:t>, v</w:t>
      </w:r>
      <w:r w:rsidRPr="00493160">
        <w:rPr>
          <w:sz w:val="28"/>
          <w:szCs w:val="28"/>
          <w:lang w:val="en-US"/>
        </w:rPr>
        <w:t>ă</w:t>
      </w:r>
      <w:r>
        <w:rPr>
          <w:sz w:val="28"/>
          <w:szCs w:val="28"/>
          <w:lang w:val="en-US"/>
        </w:rPr>
        <w:t>n ph</w:t>
      </w:r>
      <w:r w:rsidRPr="00493160">
        <w:rPr>
          <w:sz w:val="28"/>
          <w:szCs w:val="28"/>
          <w:lang w:val="en-US"/>
        </w:rPr>
        <w:t>òn</w:t>
      </w:r>
      <w:r>
        <w:rPr>
          <w:sz w:val="28"/>
          <w:szCs w:val="28"/>
          <w:lang w:val="en-US"/>
        </w:rPr>
        <w:t>g ph</w:t>
      </w:r>
      <w:r w:rsidRPr="00493160">
        <w:rPr>
          <w:sz w:val="28"/>
          <w:szCs w:val="28"/>
          <w:lang w:val="en-US"/>
        </w:rPr>
        <w:t>ẩm</w:t>
      </w:r>
      <w:r>
        <w:rPr>
          <w:sz w:val="28"/>
          <w:szCs w:val="28"/>
          <w:lang w:val="en-US"/>
        </w:rPr>
        <w:t>, công tác phí, t</w:t>
      </w:r>
      <w:r w:rsidRPr="00493160">
        <w:rPr>
          <w:sz w:val="28"/>
          <w:szCs w:val="28"/>
          <w:lang w:val="en-US"/>
        </w:rPr>
        <w:t>ạm</w:t>
      </w:r>
      <w:r>
        <w:rPr>
          <w:sz w:val="28"/>
          <w:szCs w:val="28"/>
          <w:lang w:val="en-US"/>
        </w:rPr>
        <w:t xml:space="preserve"> tr</w:t>
      </w:r>
      <w:r w:rsidRPr="00493160">
        <w:rPr>
          <w:sz w:val="28"/>
          <w:szCs w:val="28"/>
          <w:lang w:val="en-US"/>
        </w:rPr>
        <w:t>ích</w:t>
      </w:r>
      <w:r>
        <w:rPr>
          <w:sz w:val="28"/>
          <w:szCs w:val="28"/>
          <w:lang w:val="en-US"/>
        </w:rPr>
        <w:t xml:space="preserve"> qu</w:t>
      </w:r>
      <w:r w:rsidRPr="00493160">
        <w:rPr>
          <w:sz w:val="28"/>
          <w:szCs w:val="28"/>
          <w:lang w:val="en-US"/>
        </w:rPr>
        <w:t>ỹ</w:t>
      </w:r>
      <w:r>
        <w:rPr>
          <w:sz w:val="28"/>
          <w:szCs w:val="28"/>
          <w:lang w:val="en-US"/>
        </w:rPr>
        <w:t xml:space="preserve"> ph</w:t>
      </w:r>
      <w:r w:rsidRPr="00493160">
        <w:rPr>
          <w:sz w:val="28"/>
          <w:szCs w:val="28"/>
          <w:lang w:val="en-US"/>
        </w:rPr>
        <w:t>úc</w:t>
      </w:r>
      <w:r>
        <w:rPr>
          <w:sz w:val="28"/>
          <w:szCs w:val="28"/>
          <w:lang w:val="en-US"/>
        </w:rPr>
        <w:t xml:space="preserve"> l</w:t>
      </w:r>
      <w:r w:rsidRPr="00493160">
        <w:rPr>
          <w:sz w:val="28"/>
          <w:szCs w:val="28"/>
          <w:lang w:val="en-US"/>
        </w:rPr>
        <w:t>ợi</w:t>
      </w:r>
      <w:r>
        <w:rPr>
          <w:sz w:val="28"/>
          <w:szCs w:val="28"/>
          <w:lang w:val="en-US"/>
        </w:rPr>
        <w:t xml:space="preserve"> t</w:t>
      </w:r>
      <w:r w:rsidRPr="00493160">
        <w:rPr>
          <w:sz w:val="28"/>
          <w:szCs w:val="28"/>
          <w:lang w:val="en-US"/>
        </w:rPr>
        <w:t>ừ</w:t>
      </w:r>
      <w:r>
        <w:rPr>
          <w:sz w:val="28"/>
          <w:szCs w:val="28"/>
          <w:lang w:val="en-US"/>
        </w:rPr>
        <w:t xml:space="preserve"> chi thư</w:t>
      </w:r>
      <w:r w:rsidRPr="00493160">
        <w:rPr>
          <w:sz w:val="28"/>
          <w:szCs w:val="28"/>
          <w:lang w:val="en-US"/>
        </w:rPr>
        <w:t>ờn</w:t>
      </w:r>
      <w:r>
        <w:rPr>
          <w:sz w:val="28"/>
          <w:szCs w:val="28"/>
          <w:lang w:val="en-US"/>
        </w:rPr>
        <w:t>g xuy</w:t>
      </w:r>
      <w:r w:rsidRPr="00493160">
        <w:rPr>
          <w:sz w:val="28"/>
          <w:szCs w:val="28"/>
          <w:lang w:val="en-US"/>
        </w:rPr>
        <w:t>ên</w:t>
      </w:r>
      <w:r>
        <w:rPr>
          <w:sz w:val="28"/>
          <w:szCs w:val="28"/>
          <w:lang w:val="en-US"/>
        </w:rPr>
        <w:t xml:space="preserve"> v</w:t>
      </w:r>
      <w:r w:rsidRPr="00493160">
        <w:rPr>
          <w:sz w:val="28"/>
          <w:szCs w:val="28"/>
          <w:lang w:val="en-US"/>
        </w:rPr>
        <w:t>ì</w:t>
      </w:r>
      <w:r>
        <w:rPr>
          <w:sz w:val="28"/>
          <w:szCs w:val="28"/>
          <w:lang w:val="en-US"/>
        </w:rPr>
        <w:t xml:space="preserve"> gi</w:t>
      </w:r>
      <w:r w:rsidRPr="00493160">
        <w:rPr>
          <w:sz w:val="28"/>
          <w:szCs w:val="28"/>
          <w:lang w:val="en-US"/>
        </w:rPr>
        <w:t>á</w:t>
      </w:r>
      <w:r>
        <w:rPr>
          <w:sz w:val="28"/>
          <w:szCs w:val="28"/>
          <w:lang w:val="en-US"/>
        </w:rPr>
        <w:t xml:space="preserve"> x</w:t>
      </w:r>
      <w:r w:rsidRPr="00493160">
        <w:rPr>
          <w:sz w:val="28"/>
          <w:szCs w:val="28"/>
          <w:lang w:val="en-US"/>
        </w:rPr>
        <w:t>ă</w:t>
      </w:r>
      <w:r>
        <w:rPr>
          <w:sz w:val="28"/>
          <w:szCs w:val="28"/>
          <w:lang w:val="en-US"/>
        </w:rPr>
        <w:t>ng d</w:t>
      </w:r>
      <w:r w:rsidRPr="00493160">
        <w:rPr>
          <w:sz w:val="28"/>
          <w:szCs w:val="28"/>
          <w:lang w:val="en-US"/>
        </w:rPr>
        <w:t>ầu</w:t>
      </w:r>
      <w:r>
        <w:rPr>
          <w:sz w:val="28"/>
          <w:szCs w:val="28"/>
          <w:lang w:val="en-US"/>
        </w:rPr>
        <w:t xml:space="preserve"> t</w:t>
      </w:r>
      <w:r w:rsidRPr="00493160">
        <w:rPr>
          <w:sz w:val="28"/>
          <w:szCs w:val="28"/>
          <w:lang w:val="en-US"/>
        </w:rPr>
        <w:t>ại</w:t>
      </w:r>
      <w:r>
        <w:rPr>
          <w:sz w:val="28"/>
          <w:szCs w:val="28"/>
          <w:lang w:val="en-US"/>
        </w:rPr>
        <w:t xml:space="preserve"> th</w:t>
      </w:r>
      <w:r w:rsidRPr="00493160">
        <w:rPr>
          <w:sz w:val="28"/>
          <w:szCs w:val="28"/>
          <w:lang w:val="en-US"/>
        </w:rPr>
        <w:t>ời</w:t>
      </w:r>
      <w:r>
        <w:rPr>
          <w:sz w:val="28"/>
          <w:szCs w:val="28"/>
          <w:lang w:val="en-US"/>
        </w:rPr>
        <w:t xml:space="preserve"> đi</w:t>
      </w:r>
      <w:r w:rsidRPr="00493160">
        <w:rPr>
          <w:sz w:val="28"/>
          <w:szCs w:val="28"/>
          <w:lang w:val="en-US"/>
        </w:rPr>
        <w:t>ểm</w:t>
      </w:r>
      <w:r>
        <w:rPr>
          <w:sz w:val="28"/>
          <w:szCs w:val="28"/>
          <w:lang w:val="en-US"/>
        </w:rPr>
        <w:t xml:space="preserve"> năm t</w:t>
      </w:r>
      <w:r w:rsidRPr="00493160">
        <w:rPr>
          <w:sz w:val="28"/>
          <w:szCs w:val="28"/>
          <w:lang w:val="en-US"/>
        </w:rPr>
        <w:t>ă</w:t>
      </w:r>
      <w:r>
        <w:rPr>
          <w:sz w:val="28"/>
          <w:szCs w:val="28"/>
          <w:lang w:val="en-US"/>
        </w:rPr>
        <w:t>ng cao h</w:t>
      </w:r>
      <w:r w:rsidRPr="00493160">
        <w:rPr>
          <w:sz w:val="28"/>
          <w:szCs w:val="28"/>
          <w:lang w:val="en-US"/>
        </w:rPr>
        <w:t>ơ</w:t>
      </w:r>
      <w:r>
        <w:rPr>
          <w:sz w:val="28"/>
          <w:szCs w:val="28"/>
          <w:lang w:val="en-US"/>
        </w:rPr>
        <w:t>n nhi</w:t>
      </w:r>
      <w:r w:rsidRPr="00493160">
        <w:rPr>
          <w:sz w:val="28"/>
          <w:szCs w:val="28"/>
          <w:lang w:val="en-US"/>
        </w:rPr>
        <w:t>ề</w:t>
      </w:r>
      <w:r>
        <w:rPr>
          <w:sz w:val="28"/>
          <w:szCs w:val="28"/>
          <w:lang w:val="en-US"/>
        </w:rPr>
        <w:t>u so v</w:t>
      </w:r>
      <w:r w:rsidRPr="00493160">
        <w:rPr>
          <w:sz w:val="28"/>
          <w:szCs w:val="28"/>
          <w:lang w:val="en-US"/>
        </w:rPr>
        <w:t>ới</w:t>
      </w:r>
      <w:r>
        <w:rPr>
          <w:sz w:val="28"/>
          <w:szCs w:val="28"/>
          <w:lang w:val="en-US"/>
        </w:rPr>
        <w:t xml:space="preserve"> c</w:t>
      </w:r>
      <w:r w:rsidRPr="00493160">
        <w:rPr>
          <w:sz w:val="28"/>
          <w:szCs w:val="28"/>
          <w:lang w:val="en-US"/>
        </w:rPr>
        <w:t>ùng</w:t>
      </w:r>
      <w:r>
        <w:rPr>
          <w:sz w:val="28"/>
          <w:szCs w:val="28"/>
          <w:lang w:val="en-US"/>
        </w:rPr>
        <w:t xml:space="preserve"> k</w:t>
      </w:r>
      <w:r w:rsidRPr="00493160">
        <w:rPr>
          <w:sz w:val="28"/>
          <w:szCs w:val="28"/>
          <w:lang w:val="en-US"/>
        </w:rPr>
        <w:t>ỳ</w:t>
      </w:r>
      <w:r>
        <w:rPr>
          <w:sz w:val="28"/>
          <w:szCs w:val="28"/>
          <w:lang w:val="en-US"/>
        </w:rPr>
        <w:t xml:space="preserve"> n</w:t>
      </w:r>
      <w:r w:rsidRPr="00493160">
        <w:rPr>
          <w:sz w:val="28"/>
          <w:szCs w:val="28"/>
          <w:lang w:val="en-US"/>
        </w:rPr>
        <w:t>ă</w:t>
      </w:r>
      <w:r>
        <w:rPr>
          <w:sz w:val="28"/>
          <w:szCs w:val="28"/>
          <w:lang w:val="en-US"/>
        </w:rPr>
        <w:t>m trư</w:t>
      </w:r>
      <w:r w:rsidRPr="00493160">
        <w:rPr>
          <w:sz w:val="28"/>
          <w:szCs w:val="28"/>
          <w:lang w:val="en-US"/>
        </w:rPr>
        <w:t>ớc</w:t>
      </w:r>
      <w:r>
        <w:rPr>
          <w:sz w:val="28"/>
          <w:szCs w:val="28"/>
          <w:lang w:val="en-US"/>
        </w:rPr>
        <w:t xml:space="preserve"> và phát sinh nhiều chi phí sửa chữa ô tô.</w:t>
      </w:r>
    </w:p>
    <w:p w:rsidR="005F2345" w:rsidRDefault="005F2345" w:rsidP="00603058">
      <w:pPr>
        <w:tabs>
          <w:tab w:val="left" w:pos="720"/>
        </w:tabs>
        <w:spacing w:before="120" w:after="120"/>
        <w:ind w:firstLine="426"/>
        <w:jc w:val="both"/>
        <w:rPr>
          <w:sz w:val="28"/>
          <w:szCs w:val="28"/>
          <w:lang w:val="en-US"/>
        </w:rPr>
      </w:pPr>
      <w:r>
        <w:rPr>
          <w:sz w:val="28"/>
          <w:szCs w:val="28"/>
          <w:lang w:val="en-US"/>
        </w:rPr>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xml:space="preserve">: </w:t>
      </w:r>
      <w:r w:rsidR="0092561C">
        <w:rPr>
          <w:sz w:val="28"/>
          <w:szCs w:val="28"/>
          <w:lang w:val="en-US"/>
        </w:rPr>
        <w:t>Sáu</w:t>
      </w:r>
      <w:r>
        <w:rPr>
          <w:sz w:val="28"/>
          <w:szCs w:val="28"/>
          <w:lang w:val="en-US"/>
        </w:rPr>
        <w:t xml:space="preserve"> tháng đầu năm 2021 </w:t>
      </w:r>
      <w:r w:rsidRPr="00162532">
        <w:rPr>
          <w:sz w:val="28"/>
          <w:szCs w:val="28"/>
          <w:lang w:val="en-US"/>
        </w:rPr>
        <w:t>đã</w:t>
      </w:r>
      <w:r>
        <w:rPr>
          <w:sz w:val="28"/>
          <w:szCs w:val="28"/>
          <w:lang w:val="en-US"/>
        </w:rPr>
        <w:t xml:space="preserve"> chi 1.268 triệu đồng, đạt 40,09% so với dự toán n</w:t>
      </w:r>
      <w:r w:rsidRPr="001F074E">
        <w:rPr>
          <w:sz w:val="28"/>
          <w:szCs w:val="28"/>
          <w:lang w:val="en-US"/>
        </w:rPr>
        <w:t>ă</w:t>
      </w:r>
      <w:r>
        <w:rPr>
          <w:sz w:val="28"/>
          <w:szCs w:val="28"/>
          <w:lang w:val="en-US"/>
        </w:rPr>
        <w:t>m và bằng 10</w:t>
      </w:r>
      <w:r w:rsidR="0092561C">
        <w:rPr>
          <w:sz w:val="28"/>
          <w:szCs w:val="28"/>
          <w:lang w:val="en-US"/>
        </w:rPr>
        <w:t>6,82</w:t>
      </w:r>
      <w:r>
        <w:rPr>
          <w:sz w:val="28"/>
          <w:szCs w:val="28"/>
          <w:lang w:val="en-US"/>
        </w:rPr>
        <w:t>% so với cùng kỳ năm trư</w:t>
      </w:r>
      <w:r w:rsidRPr="005E7B58">
        <w:rPr>
          <w:sz w:val="28"/>
          <w:szCs w:val="28"/>
          <w:lang w:val="en-US"/>
        </w:rPr>
        <w:t>ớc</w:t>
      </w:r>
      <w:r>
        <w:rPr>
          <w:sz w:val="28"/>
          <w:szCs w:val="28"/>
          <w:lang w:val="en-US"/>
        </w:rPr>
        <w:t>, như vậy t</w:t>
      </w:r>
      <w:r w:rsidRPr="006D5616">
        <w:rPr>
          <w:sz w:val="28"/>
          <w:szCs w:val="28"/>
          <w:lang w:val="en-US"/>
        </w:rPr>
        <w:t>ă</w:t>
      </w:r>
      <w:r>
        <w:rPr>
          <w:sz w:val="28"/>
          <w:szCs w:val="28"/>
          <w:lang w:val="en-US"/>
        </w:rPr>
        <w:t>ng 6,82% mức chi so với cùng kỳ năm trước</w:t>
      </w:r>
      <w:r w:rsidR="0092561C">
        <w:rPr>
          <w:sz w:val="28"/>
          <w:szCs w:val="28"/>
          <w:lang w:val="en-US"/>
        </w:rPr>
        <w:t>.</w:t>
      </w:r>
    </w:p>
    <w:p w:rsidR="005F2345" w:rsidRDefault="005F2345" w:rsidP="00603058">
      <w:pPr>
        <w:tabs>
          <w:tab w:val="left" w:pos="720"/>
        </w:tabs>
        <w:spacing w:before="120" w:after="120"/>
        <w:ind w:firstLine="426"/>
        <w:jc w:val="both"/>
        <w:rPr>
          <w:sz w:val="28"/>
          <w:szCs w:val="28"/>
          <w:lang w:val="en-US"/>
        </w:rPr>
      </w:pPr>
      <w:r>
        <w:rPr>
          <w:sz w:val="28"/>
          <w:szCs w:val="28"/>
          <w:lang w:val="en-US"/>
        </w:rPr>
        <w:t>Nguy</w:t>
      </w:r>
      <w:r w:rsidRPr="003C13E9">
        <w:rPr>
          <w:sz w:val="28"/>
          <w:szCs w:val="28"/>
          <w:lang w:val="en-US"/>
        </w:rPr>
        <w:t>ê</w:t>
      </w:r>
      <w:r>
        <w:rPr>
          <w:sz w:val="28"/>
          <w:szCs w:val="28"/>
          <w:lang w:val="en-US"/>
        </w:rPr>
        <w:t>n nh</w:t>
      </w:r>
      <w:r w:rsidRPr="003C13E9">
        <w:rPr>
          <w:sz w:val="28"/>
          <w:szCs w:val="28"/>
          <w:lang w:val="en-US"/>
        </w:rPr>
        <w:t>â</w:t>
      </w:r>
      <w:r>
        <w:rPr>
          <w:sz w:val="28"/>
          <w:szCs w:val="28"/>
          <w:lang w:val="en-US"/>
        </w:rPr>
        <w:t>n t</w:t>
      </w:r>
      <w:r w:rsidRPr="006D5616">
        <w:rPr>
          <w:sz w:val="28"/>
          <w:szCs w:val="28"/>
          <w:lang w:val="en-US"/>
        </w:rPr>
        <w:t>ă</w:t>
      </w:r>
      <w:r>
        <w:rPr>
          <w:sz w:val="28"/>
          <w:szCs w:val="28"/>
          <w:lang w:val="en-US"/>
        </w:rPr>
        <w:t>ng so v</w:t>
      </w:r>
      <w:r w:rsidRPr="003C13E9">
        <w:rPr>
          <w:sz w:val="28"/>
          <w:szCs w:val="28"/>
          <w:lang w:val="en-US"/>
        </w:rPr>
        <w:t>ới</w:t>
      </w:r>
      <w:r>
        <w:rPr>
          <w:sz w:val="28"/>
          <w:szCs w:val="28"/>
          <w:lang w:val="en-US"/>
        </w:rPr>
        <w:t xml:space="preserve"> c</w:t>
      </w:r>
      <w:r w:rsidRPr="003C13E9">
        <w:rPr>
          <w:sz w:val="28"/>
          <w:szCs w:val="28"/>
          <w:lang w:val="en-US"/>
        </w:rPr>
        <w:t>ùng</w:t>
      </w:r>
      <w:r>
        <w:rPr>
          <w:sz w:val="28"/>
          <w:szCs w:val="28"/>
          <w:lang w:val="en-US"/>
        </w:rPr>
        <w:t xml:space="preserve"> k</w:t>
      </w:r>
      <w:r w:rsidRPr="003C13E9">
        <w:rPr>
          <w:sz w:val="28"/>
          <w:szCs w:val="28"/>
          <w:lang w:val="en-US"/>
        </w:rPr>
        <w:t>ỳ</w:t>
      </w:r>
      <w:r>
        <w:rPr>
          <w:sz w:val="28"/>
          <w:szCs w:val="28"/>
          <w:lang w:val="en-US"/>
        </w:rPr>
        <w:t xml:space="preserve"> n</w:t>
      </w:r>
      <w:r w:rsidRPr="003C13E9">
        <w:rPr>
          <w:sz w:val="28"/>
          <w:szCs w:val="28"/>
          <w:lang w:val="en-US"/>
        </w:rPr>
        <w:t>ă</w:t>
      </w:r>
      <w:r>
        <w:rPr>
          <w:sz w:val="28"/>
          <w:szCs w:val="28"/>
          <w:lang w:val="en-US"/>
        </w:rPr>
        <w:t>m 2020 l</w:t>
      </w:r>
      <w:r w:rsidRPr="003C13E9">
        <w:rPr>
          <w:sz w:val="28"/>
          <w:szCs w:val="28"/>
          <w:lang w:val="en-US"/>
        </w:rPr>
        <w:t>à</w:t>
      </w:r>
      <w:r>
        <w:rPr>
          <w:sz w:val="28"/>
          <w:szCs w:val="28"/>
          <w:lang w:val="en-US"/>
        </w:rPr>
        <w:t>: Kinh ph</w:t>
      </w:r>
      <w:r w:rsidRPr="00737C87">
        <w:rPr>
          <w:sz w:val="28"/>
          <w:szCs w:val="28"/>
          <w:lang w:val="en-US"/>
        </w:rPr>
        <w:t>í</w:t>
      </w:r>
      <w:r>
        <w:rPr>
          <w:sz w:val="28"/>
          <w:szCs w:val="28"/>
          <w:lang w:val="en-US"/>
        </w:rPr>
        <w:t xml:space="preserve"> gi</w:t>
      </w:r>
      <w:r w:rsidRPr="00737C87">
        <w:rPr>
          <w:sz w:val="28"/>
          <w:szCs w:val="28"/>
          <w:lang w:val="en-US"/>
        </w:rPr>
        <w:t>ải</w:t>
      </w:r>
      <w:r>
        <w:rPr>
          <w:sz w:val="28"/>
          <w:szCs w:val="28"/>
          <w:lang w:val="en-US"/>
        </w:rPr>
        <w:t xml:space="preserve"> ng</w:t>
      </w:r>
      <w:r w:rsidRPr="00737C87">
        <w:rPr>
          <w:sz w:val="28"/>
          <w:szCs w:val="28"/>
          <w:lang w:val="en-US"/>
        </w:rPr>
        <w:t>â</w:t>
      </w:r>
      <w:r>
        <w:rPr>
          <w:sz w:val="28"/>
          <w:szCs w:val="28"/>
          <w:lang w:val="en-US"/>
        </w:rPr>
        <w:t>n nhi</w:t>
      </w:r>
      <w:r w:rsidRPr="00737C87">
        <w:rPr>
          <w:sz w:val="28"/>
          <w:szCs w:val="28"/>
          <w:lang w:val="en-US"/>
        </w:rPr>
        <w:t>ệm</w:t>
      </w:r>
      <w:r>
        <w:rPr>
          <w:sz w:val="28"/>
          <w:szCs w:val="28"/>
          <w:lang w:val="en-US"/>
        </w:rPr>
        <w:t xml:space="preserve"> v</w:t>
      </w:r>
      <w:r w:rsidRPr="00737C87">
        <w:rPr>
          <w:sz w:val="28"/>
          <w:szCs w:val="28"/>
          <w:lang w:val="en-US"/>
        </w:rPr>
        <w:t>ụ</w:t>
      </w:r>
      <w:r>
        <w:rPr>
          <w:sz w:val="28"/>
          <w:szCs w:val="28"/>
          <w:lang w:val="en-US"/>
        </w:rPr>
        <w:t xml:space="preserve"> thu</w:t>
      </w:r>
      <w:r w:rsidRPr="00737C87">
        <w:rPr>
          <w:sz w:val="28"/>
          <w:szCs w:val="28"/>
          <w:lang w:val="en-US"/>
        </w:rPr>
        <w:t>ê</w:t>
      </w:r>
      <w:r>
        <w:rPr>
          <w:sz w:val="28"/>
          <w:szCs w:val="28"/>
          <w:lang w:val="en-US"/>
        </w:rPr>
        <w:t xml:space="preserve"> b</w:t>
      </w:r>
      <w:r w:rsidRPr="00737C87">
        <w:rPr>
          <w:sz w:val="28"/>
          <w:szCs w:val="28"/>
          <w:lang w:val="en-US"/>
        </w:rPr>
        <w:t>ảo</w:t>
      </w:r>
      <w:r>
        <w:rPr>
          <w:sz w:val="28"/>
          <w:szCs w:val="28"/>
          <w:lang w:val="en-US"/>
        </w:rPr>
        <w:t xml:space="preserve"> v</w:t>
      </w:r>
      <w:r w:rsidRPr="00737C87">
        <w:rPr>
          <w:sz w:val="28"/>
          <w:szCs w:val="28"/>
          <w:lang w:val="en-US"/>
        </w:rPr>
        <w:t>ệ</w:t>
      </w:r>
      <w:r>
        <w:rPr>
          <w:sz w:val="28"/>
          <w:szCs w:val="28"/>
          <w:lang w:val="en-US"/>
        </w:rPr>
        <w:t xml:space="preserve"> chuy</w:t>
      </w:r>
      <w:r w:rsidRPr="00737C87">
        <w:rPr>
          <w:sz w:val="28"/>
          <w:szCs w:val="28"/>
          <w:lang w:val="en-US"/>
        </w:rPr>
        <w:t>ên</w:t>
      </w:r>
      <w:r>
        <w:rPr>
          <w:sz w:val="28"/>
          <w:szCs w:val="28"/>
          <w:lang w:val="en-US"/>
        </w:rPr>
        <w:t xml:space="preserve"> nghi</w:t>
      </w:r>
      <w:r w:rsidRPr="00737C87">
        <w:rPr>
          <w:sz w:val="28"/>
          <w:szCs w:val="28"/>
          <w:lang w:val="en-US"/>
        </w:rPr>
        <w:t>ệp</w:t>
      </w:r>
      <w:r>
        <w:rPr>
          <w:sz w:val="28"/>
          <w:szCs w:val="28"/>
          <w:lang w:val="en-US"/>
        </w:rPr>
        <w:t xml:space="preserve"> đ</w:t>
      </w:r>
      <w:r w:rsidRPr="00737C87">
        <w:rPr>
          <w:sz w:val="28"/>
          <w:szCs w:val="28"/>
          <w:lang w:val="en-US"/>
        </w:rPr>
        <w:t>ể</w:t>
      </w:r>
      <w:r>
        <w:rPr>
          <w:sz w:val="28"/>
          <w:szCs w:val="28"/>
          <w:lang w:val="en-US"/>
        </w:rPr>
        <w:t xml:space="preserve"> b</w:t>
      </w:r>
      <w:r w:rsidRPr="00737C87">
        <w:rPr>
          <w:sz w:val="28"/>
          <w:szCs w:val="28"/>
          <w:lang w:val="en-US"/>
        </w:rPr>
        <w:t>ảo</w:t>
      </w:r>
      <w:r>
        <w:rPr>
          <w:sz w:val="28"/>
          <w:szCs w:val="28"/>
          <w:lang w:val="en-US"/>
        </w:rPr>
        <w:t xml:space="preserve"> v</w:t>
      </w:r>
      <w:r w:rsidRPr="00737C87">
        <w:rPr>
          <w:sz w:val="28"/>
          <w:szCs w:val="28"/>
          <w:lang w:val="en-US"/>
        </w:rPr>
        <w:t>ệ</w:t>
      </w:r>
      <w:r>
        <w:rPr>
          <w:sz w:val="28"/>
          <w:szCs w:val="28"/>
          <w:lang w:val="en-US"/>
        </w:rPr>
        <w:t xml:space="preserve"> Khu CNC H</w:t>
      </w:r>
      <w:r w:rsidRPr="00737C87">
        <w:rPr>
          <w:sz w:val="28"/>
          <w:szCs w:val="28"/>
          <w:lang w:val="en-US"/>
        </w:rPr>
        <w:t>òa</w:t>
      </w:r>
      <w:r w:rsidR="0092561C">
        <w:rPr>
          <w:sz w:val="28"/>
          <w:szCs w:val="28"/>
          <w:lang w:val="en-US"/>
        </w:rPr>
        <w:t xml:space="preserve"> </w:t>
      </w:r>
      <w:r>
        <w:rPr>
          <w:sz w:val="28"/>
          <w:szCs w:val="28"/>
          <w:lang w:val="en-US"/>
        </w:rPr>
        <w:t>L</w:t>
      </w:r>
      <w:r w:rsidRPr="005E7B58">
        <w:rPr>
          <w:sz w:val="28"/>
          <w:szCs w:val="28"/>
          <w:lang w:val="en-US"/>
        </w:rPr>
        <w:t>ạc</w:t>
      </w:r>
      <w:r>
        <w:rPr>
          <w:sz w:val="28"/>
          <w:szCs w:val="28"/>
          <w:lang w:val="en-US"/>
        </w:rPr>
        <w:t xml:space="preserve"> và bảo vệ Trụ sở Ban c</w:t>
      </w:r>
      <w:r w:rsidRPr="005E7B58">
        <w:rPr>
          <w:sz w:val="28"/>
          <w:szCs w:val="28"/>
          <w:lang w:val="en-US"/>
        </w:rPr>
        <w:t>ó</w:t>
      </w:r>
      <w:r>
        <w:rPr>
          <w:sz w:val="28"/>
          <w:szCs w:val="28"/>
          <w:lang w:val="en-US"/>
        </w:rPr>
        <w:t xml:space="preserve"> gi</w:t>
      </w:r>
      <w:r w:rsidRPr="005E7B58">
        <w:rPr>
          <w:sz w:val="28"/>
          <w:szCs w:val="28"/>
          <w:lang w:val="en-US"/>
        </w:rPr>
        <w:t>á</w:t>
      </w:r>
      <w:r>
        <w:rPr>
          <w:sz w:val="28"/>
          <w:szCs w:val="28"/>
          <w:lang w:val="en-US"/>
        </w:rPr>
        <w:t xml:space="preserve"> tr</w:t>
      </w:r>
      <w:r w:rsidRPr="005E7B58">
        <w:rPr>
          <w:sz w:val="28"/>
          <w:szCs w:val="28"/>
          <w:lang w:val="en-US"/>
        </w:rPr>
        <w:t>ị</w:t>
      </w:r>
      <w:r>
        <w:rPr>
          <w:sz w:val="28"/>
          <w:szCs w:val="28"/>
          <w:lang w:val="en-US"/>
        </w:rPr>
        <w:t xml:space="preserve"> h</w:t>
      </w:r>
      <w:r w:rsidRPr="005E7B58">
        <w:rPr>
          <w:sz w:val="28"/>
          <w:szCs w:val="28"/>
          <w:lang w:val="en-US"/>
        </w:rPr>
        <w:t>ợp</w:t>
      </w:r>
      <w:r>
        <w:rPr>
          <w:sz w:val="28"/>
          <w:szCs w:val="28"/>
          <w:lang w:val="en-US"/>
        </w:rPr>
        <w:t xml:space="preserve"> đ</w:t>
      </w:r>
      <w:r w:rsidRPr="005E7B58">
        <w:rPr>
          <w:sz w:val="28"/>
          <w:szCs w:val="28"/>
          <w:lang w:val="en-US"/>
        </w:rPr>
        <w:t>ồng</w:t>
      </w:r>
      <w:r>
        <w:rPr>
          <w:sz w:val="28"/>
          <w:szCs w:val="28"/>
          <w:lang w:val="en-US"/>
        </w:rPr>
        <w:t xml:space="preserve"> h</w:t>
      </w:r>
      <w:r w:rsidRPr="005E7B58">
        <w:rPr>
          <w:sz w:val="28"/>
          <w:szCs w:val="28"/>
          <w:lang w:val="en-US"/>
        </w:rPr>
        <w:t>àn</w:t>
      </w:r>
      <w:r>
        <w:rPr>
          <w:sz w:val="28"/>
          <w:szCs w:val="28"/>
          <w:lang w:val="en-US"/>
        </w:rPr>
        <w:t>g th</w:t>
      </w:r>
      <w:r w:rsidRPr="005E7B58">
        <w:rPr>
          <w:sz w:val="28"/>
          <w:szCs w:val="28"/>
          <w:lang w:val="en-US"/>
        </w:rPr>
        <w:t>án</w:t>
      </w:r>
      <w:r>
        <w:rPr>
          <w:sz w:val="28"/>
          <w:szCs w:val="28"/>
          <w:lang w:val="en-US"/>
        </w:rPr>
        <w:t>g cao h</w:t>
      </w:r>
      <w:r w:rsidRPr="005E7B58">
        <w:rPr>
          <w:sz w:val="28"/>
          <w:szCs w:val="28"/>
          <w:lang w:val="en-US"/>
        </w:rPr>
        <w:t>ơ</w:t>
      </w:r>
      <w:r>
        <w:rPr>
          <w:sz w:val="28"/>
          <w:szCs w:val="28"/>
          <w:lang w:val="en-US"/>
        </w:rPr>
        <w:t>n so v</w:t>
      </w:r>
      <w:r w:rsidRPr="005E7B58">
        <w:rPr>
          <w:sz w:val="28"/>
          <w:szCs w:val="28"/>
          <w:lang w:val="en-US"/>
        </w:rPr>
        <w:t>ới</w:t>
      </w:r>
      <w:r>
        <w:rPr>
          <w:sz w:val="28"/>
          <w:szCs w:val="28"/>
          <w:lang w:val="en-US"/>
        </w:rPr>
        <w:t xml:space="preserve"> gi</w:t>
      </w:r>
      <w:r w:rsidRPr="005E7B58">
        <w:rPr>
          <w:sz w:val="28"/>
          <w:szCs w:val="28"/>
          <w:lang w:val="en-US"/>
        </w:rPr>
        <w:t>á</w:t>
      </w:r>
      <w:r>
        <w:rPr>
          <w:sz w:val="28"/>
          <w:szCs w:val="28"/>
          <w:lang w:val="en-US"/>
        </w:rPr>
        <w:t xml:space="preserve"> tr</w:t>
      </w:r>
      <w:r w:rsidRPr="005E7B58">
        <w:rPr>
          <w:sz w:val="28"/>
          <w:szCs w:val="28"/>
          <w:lang w:val="en-US"/>
        </w:rPr>
        <w:t>ị</w:t>
      </w:r>
      <w:r>
        <w:rPr>
          <w:sz w:val="28"/>
          <w:szCs w:val="28"/>
          <w:lang w:val="en-US"/>
        </w:rPr>
        <w:t xml:space="preserve"> h</w:t>
      </w:r>
      <w:r w:rsidRPr="005E7B58">
        <w:rPr>
          <w:sz w:val="28"/>
          <w:szCs w:val="28"/>
          <w:lang w:val="en-US"/>
        </w:rPr>
        <w:t>ợp</w:t>
      </w:r>
      <w:r>
        <w:rPr>
          <w:sz w:val="28"/>
          <w:szCs w:val="28"/>
          <w:lang w:val="en-US"/>
        </w:rPr>
        <w:t xml:space="preserve"> đ</w:t>
      </w:r>
      <w:r w:rsidRPr="005E7B58">
        <w:rPr>
          <w:sz w:val="28"/>
          <w:szCs w:val="28"/>
          <w:lang w:val="en-US"/>
        </w:rPr>
        <w:t>ồng</w:t>
      </w:r>
      <w:r>
        <w:rPr>
          <w:sz w:val="28"/>
          <w:szCs w:val="28"/>
          <w:lang w:val="en-US"/>
        </w:rPr>
        <w:t xml:space="preserve"> t</w:t>
      </w:r>
      <w:r w:rsidRPr="005E7B58">
        <w:rPr>
          <w:sz w:val="28"/>
          <w:szCs w:val="28"/>
          <w:lang w:val="en-US"/>
        </w:rPr>
        <w:t>ại</w:t>
      </w:r>
      <w:r>
        <w:rPr>
          <w:sz w:val="28"/>
          <w:szCs w:val="28"/>
          <w:lang w:val="en-US"/>
        </w:rPr>
        <w:t xml:space="preserve"> th</w:t>
      </w:r>
      <w:r w:rsidRPr="005E7B58">
        <w:rPr>
          <w:sz w:val="28"/>
          <w:szCs w:val="28"/>
          <w:lang w:val="en-US"/>
        </w:rPr>
        <w:t>ời</w:t>
      </w:r>
      <w:r>
        <w:rPr>
          <w:sz w:val="28"/>
          <w:szCs w:val="28"/>
          <w:lang w:val="en-US"/>
        </w:rPr>
        <w:t xml:space="preserve"> </w:t>
      </w:r>
      <w:r w:rsidRPr="005E7B58">
        <w:rPr>
          <w:sz w:val="28"/>
          <w:szCs w:val="28"/>
          <w:lang w:val="en-US"/>
        </w:rPr>
        <w:t>đ</w:t>
      </w:r>
      <w:r>
        <w:rPr>
          <w:sz w:val="28"/>
          <w:szCs w:val="28"/>
          <w:lang w:val="en-US"/>
        </w:rPr>
        <w:t>i</w:t>
      </w:r>
      <w:r w:rsidRPr="005E7B58">
        <w:rPr>
          <w:sz w:val="28"/>
          <w:szCs w:val="28"/>
          <w:lang w:val="en-US"/>
        </w:rPr>
        <w:t>ểm</w:t>
      </w:r>
      <w:r>
        <w:rPr>
          <w:sz w:val="28"/>
          <w:szCs w:val="28"/>
          <w:lang w:val="en-US"/>
        </w:rPr>
        <w:t xml:space="preserve"> năm 2020.</w:t>
      </w:r>
    </w:p>
    <w:p w:rsidR="005F2345" w:rsidRDefault="005F2345" w:rsidP="00603058">
      <w:pPr>
        <w:spacing w:before="120" w:after="120"/>
        <w:ind w:firstLine="426"/>
        <w:jc w:val="both"/>
        <w:rPr>
          <w:sz w:val="28"/>
          <w:szCs w:val="28"/>
          <w:lang w:val="en-US"/>
        </w:rPr>
      </w:pPr>
      <w:r w:rsidRPr="005F19EA">
        <w:rPr>
          <w:b/>
          <w:sz w:val="28"/>
          <w:szCs w:val="28"/>
          <w:lang w:val="en-US"/>
        </w:rPr>
        <w:t>2. Chi Nghiên cứu khoa học</w:t>
      </w:r>
      <w:r>
        <w:rPr>
          <w:sz w:val="28"/>
          <w:szCs w:val="28"/>
          <w:lang w:val="en-US"/>
        </w:rPr>
        <w:t xml:space="preserve">: </w:t>
      </w:r>
      <w:r w:rsidR="0092561C">
        <w:rPr>
          <w:sz w:val="28"/>
          <w:szCs w:val="28"/>
          <w:lang w:val="en-US"/>
        </w:rPr>
        <w:t>Sáu</w:t>
      </w:r>
      <w:r>
        <w:rPr>
          <w:sz w:val="28"/>
          <w:szCs w:val="28"/>
          <w:lang w:val="en-US"/>
        </w:rPr>
        <w:t xml:space="preserve"> tháng đầu năm 2021 </w:t>
      </w:r>
      <w:r w:rsidRPr="00450192">
        <w:rPr>
          <w:sz w:val="28"/>
          <w:szCs w:val="28"/>
          <w:lang w:val="en-US"/>
        </w:rPr>
        <w:t>đã</w:t>
      </w:r>
      <w:r>
        <w:rPr>
          <w:sz w:val="28"/>
          <w:szCs w:val="28"/>
          <w:lang w:val="en-US"/>
        </w:rPr>
        <w:t xml:space="preserve"> chi 102,5 triệu đồng</w:t>
      </w:r>
      <w:r w:rsidR="0014375B">
        <w:rPr>
          <w:sz w:val="28"/>
          <w:szCs w:val="28"/>
          <w:lang w:val="en-US"/>
        </w:rPr>
        <w:t xml:space="preserve"> cho kinh phí thực hiện nhiệm vụ khoa học và công nghệ</w:t>
      </w:r>
      <w:r>
        <w:rPr>
          <w:sz w:val="28"/>
          <w:szCs w:val="28"/>
          <w:lang w:val="en-US"/>
        </w:rPr>
        <w:t>, đạt 6,63% so với dự toán, bằng 251,84%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w:t>
      </w:r>
      <w:r w:rsidRPr="00AB259F">
        <w:rPr>
          <w:sz w:val="28"/>
          <w:szCs w:val="28"/>
          <w:lang w:val="en-US"/>
        </w:rPr>
        <w:t>ă</w:t>
      </w:r>
      <w:r>
        <w:rPr>
          <w:sz w:val="28"/>
          <w:szCs w:val="28"/>
          <w:lang w:val="en-US"/>
        </w:rPr>
        <w:t>ng 151,84% so với cùng kỳ.</w:t>
      </w:r>
    </w:p>
    <w:p w:rsidR="005F2345" w:rsidRDefault="005F2345" w:rsidP="00603058">
      <w:pPr>
        <w:tabs>
          <w:tab w:val="left" w:pos="720"/>
        </w:tabs>
        <w:spacing w:before="120" w:after="120"/>
        <w:ind w:firstLine="426"/>
        <w:jc w:val="both"/>
        <w:rPr>
          <w:sz w:val="28"/>
          <w:szCs w:val="28"/>
          <w:lang w:val="en-US"/>
        </w:rPr>
      </w:pPr>
      <w:r>
        <w:rPr>
          <w:sz w:val="28"/>
          <w:szCs w:val="28"/>
          <w:lang w:val="en-US"/>
        </w:rPr>
        <w:t>Nguyên nhân t</w:t>
      </w:r>
      <w:r w:rsidRPr="00AB259F">
        <w:rPr>
          <w:sz w:val="28"/>
          <w:szCs w:val="28"/>
          <w:lang w:val="en-US"/>
        </w:rPr>
        <w:t>ă</w:t>
      </w:r>
      <w:r>
        <w:rPr>
          <w:sz w:val="28"/>
          <w:szCs w:val="28"/>
          <w:lang w:val="en-US"/>
        </w:rPr>
        <w:t>ng: M</w:t>
      </w:r>
      <w:r w:rsidRPr="00A6790E">
        <w:rPr>
          <w:sz w:val="28"/>
          <w:szCs w:val="28"/>
          <w:lang w:val="en-US"/>
        </w:rPr>
        <w:t>ặc</w:t>
      </w:r>
      <w:r>
        <w:rPr>
          <w:sz w:val="28"/>
          <w:szCs w:val="28"/>
          <w:lang w:val="en-US"/>
        </w:rPr>
        <w:t xml:space="preserve"> d</w:t>
      </w:r>
      <w:r w:rsidRPr="00A6790E">
        <w:rPr>
          <w:sz w:val="28"/>
          <w:szCs w:val="28"/>
          <w:lang w:val="en-US"/>
        </w:rPr>
        <w:t>ù</w:t>
      </w:r>
      <w:r>
        <w:rPr>
          <w:sz w:val="28"/>
          <w:szCs w:val="28"/>
          <w:lang w:val="en-US"/>
        </w:rPr>
        <w:t xml:space="preserve"> kinh ph</w:t>
      </w:r>
      <w:r w:rsidRPr="00263ECA">
        <w:rPr>
          <w:sz w:val="28"/>
          <w:szCs w:val="28"/>
          <w:lang w:val="en-US"/>
        </w:rPr>
        <w:t>í</w:t>
      </w:r>
      <w:r>
        <w:rPr>
          <w:sz w:val="28"/>
          <w:szCs w:val="28"/>
          <w:lang w:val="en-US"/>
        </w:rPr>
        <w:t xml:space="preserve"> b</w:t>
      </w:r>
      <w:r w:rsidRPr="00263ECA">
        <w:rPr>
          <w:sz w:val="28"/>
          <w:szCs w:val="28"/>
          <w:lang w:val="en-US"/>
        </w:rPr>
        <w:t>ố</w:t>
      </w:r>
      <w:r>
        <w:rPr>
          <w:sz w:val="28"/>
          <w:szCs w:val="28"/>
          <w:lang w:val="en-US"/>
        </w:rPr>
        <w:t xml:space="preserve"> tr</w:t>
      </w:r>
      <w:r w:rsidRPr="00263ECA">
        <w:rPr>
          <w:sz w:val="28"/>
          <w:szCs w:val="28"/>
          <w:lang w:val="en-US"/>
        </w:rPr>
        <w:t>í</w:t>
      </w:r>
      <w:r>
        <w:rPr>
          <w:sz w:val="28"/>
          <w:szCs w:val="28"/>
          <w:lang w:val="en-US"/>
        </w:rPr>
        <w:t xml:space="preserve"> chi cho nhi</w:t>
      </w:r>
      <w:r w:rsidRPr="00263ECA">
        <w:rPr>
          <w:sz w:val="28"/>
          <w:szCs w:val="28"/>
          <w:lang w:val="en-US"/>
        </w:rPr>
        <w:t>ệm</w:t>
      </w:r>
      <w:r>
        <w:rPr>
          <w:sz w:val="28"/>
          <w:szCs w:val="28"/>
          <w:lang w:val="en-US"/>
        </w:rPr>
        <w:t xml:space="preserve"> v</w:t>
      </w:r>
      <w:r w:rsidRPr="00263ECA">
        <w:rPr>
          <w:sz w:val="28"/>
          <w:szCs w:val="28"/>
          <w:lang w:val="en-US"/>
        </w:rPr>
        <w:t>ụ</w:t>
      </w:r>
      <w:r>
        <w:rPr>
          <w:sz w:val="28"/>
          <w:szCs w:val="28"/>
          <w:lang w:val="en-US"/>
        </w:rPr>
        <w:t xml:space="preserve"> chi s</w:t>
      </w:r>
      <w:r w:rsidRPr="00057A33">
        <w:rPr>
          <w:sz w:val="28"/>
          <w:szCs w:val="28"/>
          <w:lang w:val="en-US"/>
        </w:rPr>
        <w:t>ự</w:t>
      </w:r>
      <w:r>
        <w:rPr>
          <w:sz w:val="28"/>
          <w:szCs w:val="28"/>
          <w:lang w:val="en-US"/>
        </w:rPr>
        <w:t xml:space="preserve"> nghi</w:t>
      </w:r>
      <w:r w:rsidRPr="00057A33">
        <w:rPr>
          <w:sz w:val="28"/>
          <w:szCs w:val="28"/>
          <w:lang w:val="en-US"/>
        </w:rPr>
        <w:t>ệp</w:t>
      </w:r>
      <w:r>
        <w:rPr>
          <w:sz w:val="28"/>
          <w:szCs w:val="28"/>
          <w:lang w:val="en-US"/>
        </w:rPr>
        <w:t xml:space="preserve"> khoa h</w:t>
      </w:r>
      <w:r w:rsidRPr="00057A33">
        <w:rPr>
          <w:sz w:val="28"/>
          <w:szCs w:val="28"/>
          <w:lang w:val="en-US"/>
        </w:rPr>
        <w:t>ọc</w:t>
      </w:r>
      <w:r>
        <w:rPr>
          <w:sz w:val="28"/>
          <w:szCs w:val="28"/>
          <w:lang w:val="en-US"/>
        </w:rPr>
        <w:t xml:space="preserve"> n</w:t>
      </w:r>
      <w:r w:rsidRPr="00263ECA">
        <w:rPr>
          <w:sz w:val="28"/>
          <w:szCs w:val="28"/>
          <w:lang w:val="en-US"/>
        </w:rPr>
        <w:t>ă</w:t>
      </w:r>
      <w:r>
        <w:rPr>
          <w:sz w:val="28"/>
          <w:szCs w:val="28"/>
          <w:lang w:val="en-US"/>
        </w:rPr>
        <w:t>m 2021 gi</w:t>
      </w:r>
      <w:r w:rsidRPr="00AB259F">
        <w:rPr>
          <w:sz w:val="28"/>
          <w:szCs w:val="28"/>
          <w:lang w:val="en-US"/>
        </w:rPr>
        <w:t>ảm</w:t>
      </w:r>
      <w:r>
        <w:rPr>
          <w:sz w:val="28"/>
          <w:szCs w:val="28"/>
          <w:lang w:val="en-US"/>
        </w:rPr>
        <w:t xml:space="preserve"> so v</w:t>
      </w:r>
      <w:r w:rsidRPr="00E0764E">
        <w:rPr>
          <w:sz w:val="28"/>
          <w:szCs w:val="28"/>
          <w:lang w:val="en-US"/>
        </w:rPr>
        <w:t>ới</w:t>
      </w:r>
      <w:r>
        <w:rPr>
          <w:sz w:val="28"/>
          <w:szCs w:val="28"/>
          <w:lang w:val="en-US"/>
        </w:rPr>
        <w:t xml:space="preserve"> n</w:t>
      </w:r>
      <w:r w:rsidRPr="00E0764E">
        <w:rPr>
          <w:sz w:val="28"/>
          <w:szCs w:val="28"/>
          <w:lang w:val="en-US"/>
        </w:rPr>
        <w:t>ă</w:t>
      </w:r>
      <w:r>
        <w:rPr>
          <w:sz w:val="28"/>
          <w:szCs w:val="28"/>
          <w:lang w:val="en-US"/>
        </w:rPr>
        <w:t>m 2020 l</w:t>
      </w:r>
      <w:r w:rsidRPr="00E0764E">
        <w:rPr>
          <w:sz w:val="28"/>
          <w:szCs w:val="28"/>
          <w:lang w:val="en-US"/>
        </w:rPr>
        <w:t>à</w:t>
      </w:r>
      <w:r>
        <w:rPr>
          <w:sz w:val="28"/>
          <w:szCs w:val="28"/>
          <w:lang w:val="en-US"/>
        </w:rPr>
        <w:t xml:space="preserve"> 315 tri</w:t>
      </w:r>
      <w:r w:rsidRPr="00E0764E">
        <w:rPr>
          <w:sz w:val="28"/>
          <w:szCs w:val="28"/>
          <w:lang w:val="en-US"/>
        </w:rPr>
        <w:t>ệu</w:t>
      </w:r>
      <w:r>
        <w:rPr>
          <w:sz w:val="28"/>
          <w:szCs w:val="28"/>
          <w:lang w:val="en-US"/>
        </w:rPr>
        <w:t xml:space="preserve"> đ</w:t>
      </w:r>
      <w:r w:rsidRPr="00E0764E">
        <w:rPr>
          <w:sz w:val="28"/>
          <w:szCs w:val="28"/>
          <w:lang w:val="en-US"/>
        </w:rPr>
        <w:t>ồng</w:t>
      </w:r>
      <w:r>
        <w:rPr>
          <w:sz w:val="28"/>
          <w:szCs w:val="28"/>
          <w:lang w:val="en-US"/>
        </w:rPr>
        <w:t>, nh</w:t>
      </w:r>
      <w:r w:rsidRPr="00A6790E">
        <w:rPr>
          <w:sz w:val="28"/>
          <w:szCs w:val="28"/>
          <w:lang w:val="en-US"/>
        </w:rPr>
        <w:t>ư</w:t>
      </w:r>
      <w:r>
        <w:rPr>
          <w:sz w:val="28"/>
          <w:szCs w:val="28"/>
          <w:lang w:val="en-US"/>
        </w:rPr>
        <w:t>ng t</w:t>
      </w:r>
      <w:r w:rsidRPr="00A6790E">
        <w:rPr>
          <w:sz w:val="28"/>
          <w:szCs w:val="28"/>
          <w:lang w:val="en-US"/>
        </w:rPr>
        <w:t>ỷ</w:t>
      </w:r>
      <w:r>
        <w:rPr>
          <w:sz w:val="28"/>
          <w:szCs w:val="28"/>
          <w:lang w:val="en-US"/>
        </w:rPr>
        <w:t xml:space="preserve"> l</w:t>
      </w:r>
      <w:r w:rsidRPr="00A6790E">
        <w:rPr>
          <w:sz w:val="28"/>
          <w:szCs w:val="28"/>
          <w:lang w:val="en-US"/>
        </w:rPr>
        <w:t>ệ</w:t>
      </w:r>
      <w:r>
        <w:rPr>
          <w:sz w:val="28"/>
          <w:szCs w:val="28"/>
          <w:lang w:val="en-US"/>
        </w:rPr>
        <w:t xml:space="preserve"> gi</w:t>
      </w:r>
      <w:r w:rsidRPr="00A6790E">
        <w:rPr>
          <w:sz w:val="28"/>
          <w:szCs w:val="28"/>
          <w:lang w:val="en-US"/>
        </w:rPr>
        <w:t>ả</w:t>
      </w:r>
      <w:r>
        <w:rPr>
          <w:sz w:val="28"/>
          <w:szCs w:val="28"/>
          <w:lang w:val="en-US"/>
        </w:rPr>
        <w:t>i ng</w:t>
      </w:r>
      <w:r w:rsidRPr="00A6790E">
        <w:rPr>
          <w:sz w:val="28"/>
          <w:szCs w:val="28"/>
          <w:lang w:val="en-US"/>
        </w:rPr>
        <w:t>â</w:t>
      </w:r>
      <w:r>
        <w:rPr>
          <w:sz w:val="28"/>
          <w:szCs w:val="28"/>
          <w:lang w:val="en-US"/>
        </w:rPr>
        <w:t>n l</w:t>
      </w:r>
      <w:r w:rsidRPr="00A6790E">
        <w:rPr>
          <w:sz w:val="28"/>
          <w:szCs w:val="28"/>
          <w:lang w:val="en-US"/>
        </w:rPr>
        <w:t>ại</w:t>
      </w:r>
      <w:r>
        <w:rPr>
          <w:sz w:val="28"/>
          <w:szCs w:val="28"/>
          <w:lang w:val="en-US"/>
        </w:rPr>
        <w:t xml:space="preserve"> nhi</w:t>
      </w:r>
      <w:r w:rsidRPr="00AB259F">
        <w:rPr>
          <w:sz w:val="28"/>
          <w:szCs w:val="28"/>
          <w:lang w:val="en-US"/>
        </w:rPr>
        <w:t>ều</w:t>
      </w:r>
      <w:r>
        <w:rPr>
          <w:sz w:val="28"/>
          <w:szCs w:val="28"/>
          <w:lang w:val="en-US"/>
        </w:rPr>
        <w:t xml:space="preserve"> h</w:t>
      </w:r>
      <w:r w:rsidRPr="00A6790E">
        <w:rPr>
          <w:sz w:val="28"/>
          <w:szCs w:val="28"/>
          <w:lang w:val="en-US"/>
        </w:rPr>
        <w:t>ơ</w:t>
      </w:r>
      <w:r>
        <w:rPr>
          <w:sz w:val="28"/>
          <w:szCs w:val="28"/>
          <w:lang w:val="en-US"/>
        </w:rPr>
        <w:t>n v</w:t>
      </w:r>
      <w:r w:rsidRPr="00A6790E">
        <w:rPr>
          <w:sz w:val="28"/>
          <w:szCs w:val="28"/>
          <w:lang w:val="en-US"/>
        </w:rPr>
        <w:t>ì</w:t>
      </w:r>
      <w:r>
        <w:rPr>
          <w:sz w:val="28"/>
          <w:szCs w:val="28"/>
          <w:lang w:val="en-US"/>
        </w:rPr>
        <w:t xml:space="preserve"> nhi</w:t>
      </w:r>
      <w:r w:rsidRPr="00A6790E">
        <w:rPr>
          <w:sz w:val="28"/>
          <w:szCs w:val="28"/>
          <w:lang w:val="en-US"/>
        </w:rPr>
        <w:t>ệm</w:t>
      </w:r>
      <w:r>
        <w:rPr>
          <w:sz w:val="28"/>
          <w:szCs w:val="28"/>
          <w:lang w:val="en-US"/>
        </w:rPr>
        <w:t xml:space="preserve"> v</w:t>
      </w:r>
      <w:r w:rsidRPr="00A6790E">
        <w:rPr>
          <w:sz w:val="28"/>
          <w:szCs w:val="28"/>
          <w:lang w:val="en-US"/>
        </w:rPr>
        <w:t>ụ</w:t>
      </w:r>
      <w:r>
        <w:rPr>
          <w:sz w:val="28"/>
          <w:szCs w:val="28"/>
          <w:lang w:val="en-US"/>
        </w:rPr>
        <w:t xml:space="preserve"> </w:t>
      </w:r>
      <w:r w:rsidRPr="00AB259F">
        <w:rPr>
          <w:sz w:val="28"/>
          <w:szCs w:val="28"/>
          <w:lang w:val="en-US"/>
        </w:rPr>
        <w:t>Phí duy trì hạ tầng CNTT, cơ sở dữ liệu tích hợp phục vụ công tác quản lý KHCN tại Khu CNCHL giai đoạn 2</w:t>
      </w:r>
      <w:r>
        <w:rPr>
          <w:sz w:val="28"/>
          <w:szCs w:val="28"/>
          <w:lang w:val="en-US"/>
        </w:rPr>
        <w:t xml:space="preserve"> </w:t>
      </w:r>
      <w:r w:rsidRPr="00AB259F">
        <w:rPr>
          <w:sz w:val="28"/>
          <w:szCs w:val="28"/>
          <w:lang w:val="en-US"/>
        </w:rPr>
        <w:t>đã</w:t>
      </w:r>
      <w:r>
        <w:rPr>
          <w:sz w:val="28"/>
          <w:szCs w:val="28"/>
          <w:lang w:val="en-US"/>
        </w:rPr>
        <w:t xml:space="preserve"> th</w:t>
      </w:r>
      <w:r w:rsidRPr="00AB259F">
        <w:rPr>
          <w:sz w:val="28"/>
          <w:szCs w:val="28"/>
          <w:lang w:val="en-US"/>
        </w:rPr>
        <w:t>ự</w:t>
      </w:r>
      <w:r>
        <w:rPr>
          <w:sz w:val="28"/>
          <w:szCs w:val="28"/>
          <w:lang w:val="en-US"/>
        </w:rPr>
        <w:t>c hi</w:t>
      </w:r>
      <w:r w:rsidRPr="00AB259F">
        <w:rPr>
          <w:sz w:val="28"/>
          <w:szCs w:val="28"/>
          <w:lang w:val="en-US"/>
        </w:rPr>
        <w:t>ện</w:t>
      </w:r>
      <w:r>
        <w:rPr>
          <w:sz w:val="28"/>
          <w:szCs w:val="28"/>
          <w:lang w:val="en-US"/>
        </w:rPr>
        <w:t xml:space="preserve"> giải ngân chi phí dịch vụ lưu trữ server </w:t>
      </w:r>
      <w:r w:rsidR="0092561C">
        <w:rPr>
          <w:sz w:val="28"/>
          <w:szCs w:val="28"/>
          <w:lang w:val="en-US"/>
        </w:rPr>
        <w:t>e</w:t>
      </w:r>
      <w:r>
        <w:rPr>
          <w:sz w:val="28"/>
          <w:szCs w:val="28"/>
          <w:lang w:val="en-US"/>
        </w:rPr>
        <w:t>mail, web</w:t>
      </w:r>
      <w:r w:rsidR="0092561C">
        <w:rPr>
          <w:sz w:val="28"/>
          <w:szCs w:val="28"/>
          <w:lang w:val="en-US"/>
        </w:rPr>
        <w:t>site</w:t>
      </w:r>
      <w:r>
        <w:rPr>
          <w:sz w:val="28"/>
          <w:szCs w:val="28"/>
          <w:lang w:val="en-US"/>
        </w:rPr>
        <w:t xml:space="preserve"> cho cả năm và phát sinh chi phí chuyển đổi dữ liệu trong năm 2021.</w:t>
      </w:r>
    </w:p>
    <w:p w:rsidR="0014375B" w:rsidRDefault="0014375B" w:rsidP="00603058">
      <w:pPr>
        <w:tabs>
          <w:tab w:val="left" w:pos="720"/>
        </w:tabs>
        <w:spacing w:before="120" w:after="120"/>
        <w:ind w:firstLine="426"/>
        <w:jc w:val="both"/>
        <w:rPr>
          <w:sz w:val="28"/>
          <w:szCs w:val="28"/>
          <w:lang w:val="en-US"/>
        </w:rPr>
      </w:pPr>
      <w:r>
        <w:rPr>
          <w:sz w:val="28"/>
          <w:szCs w:val="28"/>
          <w:lang w:val="en-US"/>
        </w:rPr>
        <w:t>Kinh nhí nhiệm vụ thường xuyên theo chức năng, sáu tháng đầu năm 2021 đã chi 1.621 triệu đồng bằng 38,83% so với dự toán, so với cùng kỳ năm trước, khoản mục chi này đã tăng (c</w:t>
      </w:r>
      <w:r w:rsidRPr="00696D0B">
        <w:rPr>
          <w:sz w:val="28"/>
          <w:szCs w:val="28"/>
          <w:lang w:val="en-US"/>
        </w:rPr>
        <w:t>ùng</w:t>
      </w:r>
      <w:r>
        <w:rPr>
          <w:sz w:val="28"/>
          <w:szCs w:val="28"/>
          <w:lang w:val="en-US"/>
        </w:rPr>
        <w:t xml:space="preserve"> k</w:t>
      </w:r>
      <w:r w:rsidRPr="00696D0B">
        <w:rPr>
          <w:sz w:val="28"/>
          <w:szCs w:val="28"/>
          <w:lang w:val="en-US"/>
        </w:rPr>
        <w:t>ỳ</w:t>
      </w:r>
      <w:r>
        <w:rPr>
          <w:sz w:val="28"/>
          <w:szCs w:val="28"/>
          <w:lang w:val="en-US"/>
        </w:rPr>
        <w:t xml:space="preserve"> n</w:t>
      </w:r>
      <w:r w:rsidRPr="00696D0B">
        <w:rPr>
          <w:sz w:val="28"/>
          <w:szCs w:val="28"/>
          <w:lang w:val="en-US"/>
        </w:rPr>
        <w:t>ă</w:t>
      </w:r>
      <w:r>
        <w:rPr>
          <w:sz w:val="28"/>
          <w:szCs w:val="28"/>
          <w:lang w:val="en-US"/>
        </w:rPr>
        <w:t>m trư</w:t>
      </w:r>
      <w:r w:rsidRPr="00696D0B">
        <w:rPr>
          <w:sz w:val="28"/>
          <w:szCs w:val="28"/>
          <w:lang w:val="en-US"/>
        </w:rPr>
        <w:t>ớc</w:t>
      </w:r>
      <w:r>
        <w:rPr>
          <w:sz w:val="28"/>
          <w:szCs w:val="28"/>
          <w:lang w:val="en-US"/>
        </w:rPr>
        <w:t xml:space="preserve"> kh</w:t>
      </w:r>
      <w:r w:rsidRPr="00696D0B">
        <w:rPr>
          <w:sz w:val="28"/>
          <w:szCs w:val="28"/>
          <w:lang w:val="en-US"/>
        </w:rPr>
        <w:t>ô</w:t>
      </w:r>
      <w:r>
        <w:rPr>
          <w:sz w:val="28"/>
          <w:szCs w:val="28"/>
          <w:lang w:val="en-US"/>
        </w:rPr>
        <w:t>ng ph</w:t>
      </w:r>
      <w:r w:rsidRPr="00696D0B">
        <w:rPr>
          <w:sz w:val="28"/>
          <w:szCs w:val="28"/>
          <w:lang w:val="en-US"/>
        </w:rPr>
        <w:t>át</w:t>
      </w:r>
      <w:r>
        <w:rPr>
          <w:sz w:val="28"/>
          <w:szCs w:val="28"/>
          <w:lang w:val="en-US"/>
        </w:rPr>
        <w:t xml:space="preserve"> sinh gi</w:t>
      </w:r>
      <w:r w:rsidRPr="00696D0B">
        <w:rPr>
          <w:sz w:val="28"/>
          <w:szCs w:val="28"/>
          <w:lang w:val="en-US"/>
        </w:rPr>
        <w:t>ải</w:t>
      </w:r>
      <w:r>
        <w:rPr>
          <w:sz w:val="28"/>
          <w:szCs w:val="28"/>
          <w:lang w:val="en-US"/>
        </w:rPr>
        <w:t xml:space="preserve"> ng</w:t>
      </w:r>
      <w:r w:rsidRPr="00696D0B">
        <w:rPr>
          <w:sz w:val="28"/>
          <w:szCs w:val="28"/>
          <w:lang w:val="en-US"/>
        </w:rPr>
        <w:t>â</w:t>
      </w:r>
      <w:r>
        <w:rPr>
          <w:sz w:val="28"/>
          <w:szCs w:val="28"/>
          <w:lang w:val="en-US"/>
        </w:rPr>
        <w:t>n).</w:t>
      </w:r>
    </w:p>
    <w:p w:rsidR="0014375B" w:rsidRDefault="0014375B" w:rsidP="00603058">
      <w:pPr>
        <w:tabs>
          <w:tab w:val="left" w:pos="720"/>
        </w:tabs>
        <w:spacing w:before="120" w:after="120"/>
        <w:ind w:firstLine="426"/>
        <w:jc w:val="both"/>
        <w:rPr>
          <w:sz w:val="28"/>
          <w:szCs w:val="28"/>
          <w:lang w:val="en-US"/>
        </w:rPr>
      </w:pPr>
      <w:r>
        <w:rPr>
          <w:sz w:val="28"/>
          <w:szCs w:val="28"/>
          <w:lang w:val="en-US"/>
        </w:rPr>
        <w:t xml:space="preserve">Nguyên nhân: Trong nửa cuối năm 2020 việc sáp nhập và đổi tên các đơn vị sự nghiệp công lập trực thuộc Ban quản lý đã đi vào ổn định, do vậy sáu tháng </w:t>
      </w:r>
      <w:r>
        <w:rPr>
          <w:sz w:val="28"/>
          <w:szCs w:val="28"/>
          <w:lang w:val="en-US"/>
        </w:rPr>
        <w:lastRenderedPageBreak/>
        <w:t>đầu năm 2021 công tác thực hiện các nhiệm vụ thường xuyên theo chức năng của các đơn vị đã được thực hiện và giải ngân.</w:t>
      </w:r>
    </w:p>
    <w:p w:rsidR="005F2345" w:rsidRDefault="005F2345" w:rsidP="00603058">
      <w:pPr>
        <w:tabs>
          <w:tab w:val="left" w:pos="720"/>
        </w:tabs>
        <w:spacing w:before="120" w:after="120"/>
        <w:ind w:firstLine="426"/>
        <w:jc w:val="both"/>
        <w:rPr>
          <w:sz w:val="28"/>
          <w:szCs w:val="28"/>
          <w:lang w:val="en-US"/>
        </w:rPr>
      </w:pPr>
      <w:r>
        <w:rPr>
          <w:b/>
          <w:sz w:val="28"/>
          <w:szCs w:val="28"/>
          <w:lang w:val="en-US"/>
        </w:rPr>
        <w:t xml:space="preserve">3. </w:t>
      </w:r>
      <w:r w:rsidRPr="002748EE">
        <w:rPr>
          <w:b/>
          <w:sz w:val="28"/>
          <w:szCs w:val="28"/>
          <w:lang w:val="en-US"/>
        </w:rPr>
        <w:t>Chi hoạt động kinh tế</w:t>
      </w:r>
      <w:r>
        <w:rPr>
          <w:sz w:val="28"/>
          <w:szCs w:val="28"/>
          <w:lang w:val="en-US"/>
        </w:rPr>
        <w:t xml:space="preserve">: </w:t>
      </w:r>
      <w:r w:rsidR="0092561C">
        <w:rPr>
          <w:sz w:val="28"/>
          <w:szCs w:val="28"/>
          <w:lang w:val="en-US"/>
        </w:rPr>
        <w:t>Sáu</w:t>
      </w:r>
      <w:r>
        <w:rPr>
          <w:sz w:val="28"/>
          <w:szCs w:val="28"/>
          <w:lang w:val="en-US"/>
        </w:rPr>
        <w:t xml:space="preserve"> tháng đầu năm 2021 </w:t>
      </w:r>
      <w:r w:rsidRPr="00AB259F">
        <w:rPr>
          <w:sz w:val="28"/>
          <w:szCs w:val="28"/>
          <w:lang w:val="en-US"/>
        </w:rPr>
        <w:t>đã</w:t>
      </w:r>
      <w:r>
        <w:rPr>
          <w:sz w:val="28"/>
          <w:szCs w:val="28"/>
          <w:lang w:val="en-US"/>
        </w:rPr>
        <w:t xml:space="preserve"> gi</w:t>
      </w:r>
      <w:r w:rsidRPr="00AB259F">
        <w:rPr>
          <w:sz w:val="28"/>
          <w:szCs w:val="28"/>
          <w:lang w:val="en-US"/>
        </w:rPr>
        <w:t>ải</w:t>
      </w:r>
      <w:r>
        <w:rPr>
          <w:sz w:val="28"/>
          <w:szCs w:val="28"/>
          <w:lang w:val="en-US"/>
        </w:rPr>
        <w:t xml:space="preserve"> ng</w:t>
      </w:r>
      <w:r w:rsidRPr="00AB259F">
        <w:rPr>
          <w:sz w:val="28"/>
          <w:szCs w:val="28"/>
          <w:lang w:val="en-US"/>
        </w:rPr>
        <w:t>ân</w:t>
      </w:r>
      <w:r>
        <w:rPr>
          <w:sz w:val="28"/>
          <w:szCs w:val="28"/>
          <w:lang w:val="en-US"/>
        </w:rPr>
        <w:t xml:space="preserve"> 151,2 tri</w:t>
      </w:r>
      <w:r w:rsidRPr="00AB259F">
        <w:rPr>
          <w:sz w:val="28"/>
          <w:szCs w:val="28"/>
          <w:lang w:val="en-US"/>
        </w:rPr>
        <w:t>ệu</w:t>
      </w:r>
      <w:r>
        <w:rPr>
          <w:sz w:val="28"/>
          <w:szCs w:val="28"/>
          <w:lang w:val="en-US"/>
        </w:rPr>
        <w:t xml:space="preserve"> đ</w:t>
      </w:r>
      <w:r w:rsidRPr="00AB259F">
        <w:rPr>
          <w:sz w:val="28"/>
          <w:szCs w:val="28"/>
          <w:lang w:val="en-US"/>
        </w:rPr>
        <w:t>ồng</w:t>
      </w:r>
      <w:r>
        <w:rPr>
          <w:sz w:val="28"/>
          <w:szCs w:val="28"/>
          <w:lang w:val="en-US"/>
        </w:rPr>
        <w:t xml:space="preserve">, </w:t>
      </w:r>
      <w:r w:rsidRPr="0038415C">
        <w:rPr>
          <w:sz w:val="28"/>
          <w:szCs w:val="28"/>
          <w:lang w:val="en-US"/>
        </w:rPr>
        <w:t>đạt</w:t>
      </w:r>
      <w:r>
        <w:rPr>
          <w:sz w:val="28"/>
          <w:szCs w:val="28"/>
          <w:lang w:val="en-US"/>
        </w:rPr>
        <w:t xml:space="preserve"> </w:t>
      </w:r>
      <w:r w:rsidR="0092561C">
        <w:rPr>
          <w:sz w:val="28"/>
          <w:szCs w:val="28"/>
          <w:lang w:val="en-US"/>
        </w:rPr>
        <w:t>1,94</w:t>
      </w:r>
      <w:r>
        <w:rPr>
          <w:sz w:val="28"/>
          <w:szCs w:val="28"/>
          <w:lang w:val="en-US"/>
        </w:rPr>
        <w:t>% so v</w:t>
      </w:r>
      <w:r w:rsidRPr="0038415C">
        <w:rPr>
          <w:sz w:val="28"/>
          <w:szCs w:val="28"/>
          <w:lang w:val="en-US"/>
        </w:rPr>
        <w:t>ới</w:t>
      </w:r>
      <w:r>
        <w:rPr>
          <w:sz w:val="28"/>
          <w:szCs w:val="28"/>
          <w:lang w:val="en-US"/>
        </w:rPr>
        <w:t xml:space="preserve"> d</w:t>
      </w:r>
      <w:r w:rsidRPr="0038415C">
        <w:rPr>
          <w:sz w:val="28"/>
          <w:szCs w:val="28"/>
          <w:lang w:val="en-US"/>
        </w:rPr>
        <w:t>ự</w:t>
      </w:r>
      <w:r>
        <w:rPr>
          <w:sz w:val="28"/>
          <w:szCs w:val="28"/>
          <w:lang w:val="en-US"/>
        </w:rPr>
        <w:t xml:space="preserve"> to</w:t>
      </w:r>
      <w:r w:rsidRPr="0038415C">
        <w:rPr>
          <w:sz w:val="28"/>
          <w:szCs w:val="28"/>
          <w:lang w:val="en-US"/>
        </w:rPr>
        <w:t>án</w:t>
      </w:r>
      <w:r>
        <w:rPr>
          <w:sz w:val="28"/>
          <w:szCs w:val="28"/>
          <w:lang w:val="en-US"/>
        </w:rPr>
        <w:t xml:space="preserve"> giao v</w:t>
      </w:r>
      <w:r w:rsidRPr="0038415C">
        <w:rPr>
          <w:sz w:val="28"/>
          <w:szCs w:val="28"/>
          <w:lang w:val="en-US"/>
        </w:rPr>
        <w:t>à</w:t>
      </w:r>
      <w:r>
        <w:rPr>
          <w:sz w:val="28"/>
          <w:szCs w:val="28"/>
          <w:lang w:val="en-US"/>
        </w:rPr>
        <w:t xml:space="preserve"> t</w:t>
      </w:r>
      <w:r w:rsidRPr="0038415C">
        <w:rPr>
          <w:sz w:val="28"/>
          <w:szCs w:val="28"/>
          <w:lang w:val="en-US"/>
        </w:rPr>
        <w:t>ỷ</w:t>
      </w:r>
      <w:r>
        <w:rPr>
          <w:sz w:val="28"/>
          <w:szCs w:val="28"/>
          <w:lang w:val="en-US"/>
        </w:rPr>
        <w:t xml:space="preserve"> l</w:t>
      </w:r>
      <w:r w:rsidRPr="0038415C">
        <w:rPr>
          <w:sz w:val="28"/>
          <w:szCs w:val="28"/>
          <w:lang w:val="en-US"/>
        </w:rPr>
        <w:t>ệ</w:t>
      </w:r>
      <w:r>
        <w:rPr>
          <w:sz w:val="28"/>
          <w:szCs w:val="28"/>
          <w:lang w:val="en-US"/>
        </w:rPr>
        <w:t xml:space="preserve"> gi</w:t>
      </w:r>
      <w:r w:rsidRPr="0038415C">
        <w:rPr>
          <w:sz w:val="28"/>
          <w:szCs w:val="28"/>
          <w:lang w:val="en-US"/>
        </w:rPr>
        <w:t>ải</w:t>
      </w:r>
      <w:r>
        <w:rPr>
          <w:sz w:val="28"/>
          <w:szCs w:val="28"/>
          <w:lang w:val="en-US"/>
        </w:rPr>
        <w:t xml:space="preserve"> ng</w:t>
      </w:r>
      <w:r w:rsidRPr="0038415C">
        <w:rPr>
          <w:sz w:val="28"/>
          <w:szCs w:val="28"/>
          <w:lang w:val="en-US"/>
        </w:rPr>
        <w:t>â</w:t>
      </w:r>
      <w:r>
        <w:rPr>
          <w:sz w:val="28"/>
          <w:szCs w:val="28"/>
          <w:lang w:val="en-US"/>
        </w:rPr>
        <w:t>n t</w:t>
      </w:r>
      <w:r w:rsidRPr="0038415C">
        <w:rPr>
          <w:sz w:val="28"/>
          <w:szCs w:val="28"/>
          <w:lang w:val="en-US"/>
        </w:rPr>
        <w:t>ă</w:t>
      </w:r>
      <w:r>
        <w:rPr>
          <w:sz w:val="28"/>
          <w:szCs w:val="28"/>
          <w:lang w:val="en-US"/>
        </w:rPr>
        <w:t>ng so v</w:t>
      </w:r>
      <w:r w:rsidRPr="0038415C">
        <w:rPr>
          <w:sz w:val="28"/>
          <w:szCs w:val="28"/>
          <w:lang w:val="en-US"/>
        </w:rPr>
        <w:t>ới</w:t>
      </w:r>
      <w:r>
        <w:rPr>
          <w:sz w:val="28"/>
          <w:szCs w:val="28"/>
          <w:lang w:val="en-US"/>
        </w:rPr>
        <w:t xml:space="preserve"> c</w:t>
      </w:r>
      <w:r w:rsidRPr="0038415C">
        <w:rPr>
          <w:sz w:val="28"/>
          <w:szCs w:val="28"/>
          <w:lang w:val="en-US"/>
        </w:rPr>
        <w:t>ùng</w:t>
      </w:r>
      <w:r>
        <w:rPr>
          <w:sz w:val="28"/>
          <w:szCs w:val="28"/>
          <w:lang w:val="en-US"/>
        </w:rPr>
        <w:t xml:space="preserve"> k</w:t>
      </w:r>
      <w:r w:rsidRPr="0038415C">
        <w:rPr>
          <w:sz w:val="28"/>
          <w:szCs w:val="28"/>
          <w:lang w:val="en-US"/>
        </w:rPr>
        <w:t>ỳ</w:t>
      </w:r>
      <w:r>
        <w:rPr>
          <w:sz w:val="28"/>
          <w:szCs w:val="28"/>
          <w:lang w:val="en-US"/>
        </w:rPr>
        <w:t xml:space="preserve"> n</w:t>
      </w:r>
      <w:r w:rsidRPr="0038415C">
        <w:rPr>
          <w:sz w:val="28"/>
          <w:szCs w:val="28"/>
          <w:lang w:val="en-US"/>
        </w:rPr>
        <w:t>ă</w:t>
      </w:r>
      <w:r>
        <w:rPr>
          <w:sz w:val="28"/>
          <w:szCs w:val="28"/>
          <w:lang w:val="en-US"/>
        </w:rPr>
        <w:t>m trư</w:t>
      </w:r>
      <w:r w:rsidRPr="0038415C">
        <w:rPr>
          <w:sz w:val="28"/>
          <w:szCs w:val="28"/>
          <w:lang w:val="en-US"/>
        </w:rPr>
        <w:t>ớc</w:t>
      </w:r>
      <w:r>
        <w:rPr>
          <w:sz w:val="28"/>
          <w:szCs w:val="28"/>
          <w:lang w:val="en-US"/>
        </w:rPr>
        <w:t xml:space="preserve"> (c</w:t>
      </w:r>
      <w:r w:rsidRPr="00696D0B">
        <w:rPr>
          <w:sz w:val="28"/>
          <w:szCs w:val="28"/>
          <w:lang w:val="en-US"/>
        </w:rPr>
        <w:t>ùng</w:t>
      </w:r>
      <w:r>
        <w:rPr>
          <w:sz w:val="28"/>
          <w:szCs w:val="28"/>
          <w:lang w:val="en-US"/>
        </w:rPr>
        <w:t xml:space="preserve"> k</w:t>
      </w:r>
      <w:r w:rsidRPr="00696D0B">
        <w:rPr>
          <w:sz w:val="28"/>
          <w:szCs w:val="28"/>
          <w:lang w:val="en-US"/>
        </w:rPr>
        <w:t>ỳ</w:t>
      </w:r>
      <w:r>
        <w:rPr>
          <w:sz w:val="28"/>
          <w:szCs w:val="28"/>
          <w:lang w:val="en-US"/>
        </w:rPr>
        <w:t xml:space="preserve"> n</w:t>
      </w:r>
      <w:r w:rsidRPr="00696D0B">
        <w:rPr>
          <w:sz w:val="28"/>
          <w:szCs w:val="28"/>
          <w:lang w:val="en-US"/>
        </w:rPr>
        <w:t>ă</w:t>
      </w:r>
      <w:r>
        <w:rPr>
          <w:sz w:val="28"/>
          <w:szCs w:val="28"/>
          <w:lang w:val="en-US"/>
        </w:rPr>
        <w:t>m trư</w:t>
      </w:r>
      <w:r w:rsidRPr="00696D0B">
        <w:rPr>
          <w:sz w:val="28"/>
          <w:szCs w:val="28"/>
          <w:lang w:val="en-US"/>
        </w:rPr>
        <w:t>ớc</w:t>
      </w:r>
      <w:r>
        <w:rPr>
          <w:sz w:val="28"/>
          <w:szCs w:val="28"/>
          <w:lang w:val="en-US"/>
        </w:rPr>
        <w:t xml:space="preserve"> kh</w:t>
      </w:r>
      <w:r w:rsidRPr="00696D0B">
        <w:rPr>
          <w:sz w:val="28"/>
          <w:szCs w:val="28"/>
          <w:lang w:val="en-US"/>
        </w:rPr>
        <w:t>ô</w:t>
      </w:r>
      <w:r>
        <w:rPr>
          <w:sz w:val="28"/>
          <w:szCs w:val="28"/>
          <w:lang w:val="en-US"/>
        </w:rPr>
        <w:t>ng ph</w:t>
      </w:r>
      <w:r w:rsidRPr="00696D0B">
        <w:rPr>
          <w:sz w:val="28"/>
          <w:szCs w:val="28"/>
          <w:lang w:val="en-US"/>
        </w:rPr>
        <w:t>át</w:t>
      </w:r>
      <w:r>
        <w:rPr>
          <w:sz w:val="28"/>
          <w:szCs w:val="28"/>
          <w:lang w:val="en-US"/>
        </w:rPr>
        <w:t xml:space="preserve"> sinh gi</w:t>
      </w:r>
      <w:r w:rsidRPr="00696D0B">
        <w:rPr>
          <w:sz w:val="28"/>
          <w:szCs w:val="28"/>
          <w:lang w:val="en-US"/>
        </w:rPr>
        <w:t>ải</w:t>
      </w:r>
      <w:r>
        <w:rPr>
          <w:sz w:val="28"/>
          <w:szCs w:val="28"/>
          <w:lang w:val="en-US"/>
        </w:rPr>
        <w:t xml:space="preserve"> ng</w:t>
      </w:r>
      <w:r w:rsidRPr="00696D0B">
        <w:rPr>
          <w:sz w:val="28"/>
          <w:szCs w:val="28"/>
          <w:lang w:val="en-US"/>
        </w:rPr>
        <w:t>â</w:t>
      </w:r>
      <w:r w:rsidR="0092561C">
        <w:rPr>
          <w:sz w:val="28"/>
          <w:szCs w:val="28"/>
          <w:lang w:val="en-US"/>
        </w:rPr>
        <w:t>n</w:t>
      </w:r>
      <w:r>
        <w:rPr>
          <w:sz w:val="28"/>
          <w:szCs w:val="28"/>
          <w:lang w:val="en-US"/>
        </w:rPr>
        <w:t>) v</w:t>
      </w:r>
      <w:r w:rsidRPr="0038415C">
        <w:rPr>
          <w:sz w:val="28"/>
          <w:szCs w:val="28"/>
          <w:lang w:val="en-US"/>
        </w:rPr>
        <w:t>ì</w:t>
      </w:r>
      <w:r>
        <w:rPr>
          <w:sz w:val="28"/>
          <w:szCs w:val="28"/>
          <w:lang w:val="en-US"/>
        </w:rPr>
        <w:t xml:space="preserve"> </w:t>
      </w:r>
      <w:r w:rsidRPr="0038415C">
        <w:rPr>
          <w:sz w:val="28"/>
          <w:szCs w:val="28"/>
          <w:lang w:val="en-US"/>
        </w:rPr>
        <w:t>định</w:t>
      </w:r>
      <w:r>
        <w:rPr>
          <w:sz w:val="28"/>
          <w:szCs w:val="28"/>
          <w:lang w:val="en-US"/>
        </w:rPr>
        <w:t xml:space="preserve"> k</w:t>
      </w:r>
      <w:r w:rsidRPr="0038415C">
        <w:rPr>
          <w:sz w:val="28"/>
          <w:szCs w:val="28"/>
          <w:lang w:val="en-US"/>
        </w:rPr>
        <w:t>ỳ</w:t>
      </w:r>
      <w:r>
        <w:rPr>
          <w:sz w:val="28"/>
          <w:szCs w:val="28"/>
          <w:lang w:val="en-US"/>
        </w:rPr>
        <w:t xml:space="preserve"> thanh to</w:t>
      </w:r>
      <w:r w:rsidRPr="0038415C">
        <w:rPr>
          <w:sz w:val="28"/>
          <w:szCs w:val="28"/>
          <w:lang w:val="en-US"/>
        </w:rPr>
        <w:t>án</w:t>
      </w:r>
      <w:r>
        <w:rPr>
          <w:sz w:val="28"/>
          <w:szCs w:val="28"/>
          <w:lang w:val="en-US"/>
        </w:rPr>
        <w:t xml:space="preserve"> ti</w:t>
      </w:r>
      <w:r w:rsidRPr="0038415C">
        <w:rPr>
          <w:sz w:val="28"/>
          <w:szCs w:val="28"/>
          <w:lang w:val="en-US"/>
        </w:rPr>
        <w:t>ề</w:t>
      </w:r>
      <w:r>
        <w:rPr>
          <w:sz w:val="28"/>
          <w:szCs w:val="28"/>
          <w:lang w:val="en-US"/>
        </w:rPr>
        <w:t xml:space="preserve">n </w:t>
      </w:r>
      <w:r w:rsidRPr="0038415C">
        <w:rPr>
          <w:sz w:val="28"/>
          <w:szCs w:val="28"/>
          <w:lang w:val="en-US"/>
        </w:rPr>
        <w:t>đ</w:t>
      </w:r>
      <w:r>
        <w:rPr>
          <w:sz w:val="28"/>
          <w:szCs w:val="28"/>
          <w:lang w:val="en-US"/>
        </w:rPr>
        <w:t>i</w:t>
      </w:r>
      <w:r w:rsidRPr="0038415C">
        <w:rPr>
          <w:sz w:val="28"/>
          <w:szCs w:val="28"/>
          <w:lang w:val="en-US"/>
        </w:rPr>
        <w:t>ện</w:t>
      </w:r>
      <w:r>
        <w:rPr>
          <w:sz w:val="28"/>
          <w:szCs w:val="28"/>
          <w:lang w:val="en-US"/>
        </w:rPr>
        <w:t xml:space="preserve"> th</w:t>
      </w:r>
      <w:r w:rsidRPr="0038415C">
        <w:rPr>
          <w:sz w:val="28"/>
          <w:szCs w:val="28"/>
          <w:lang w:val="en-US"/>
        </w:rPr>
        <w:t>ắ</w:t>
      </w:r>
      <w:r>
        <w:rPr>
          <w:sz w:val="28"/>
          <w:szCs w:val="28"/>
          <w:lang w:val="en-US"/>
        </w:rPr>
        <w:t>p s</w:t>
      </w:r>
      <w:r w:rsidRPr="0038415C">
        <w:rPr>
          <w:sz w:val="28"/>
          <w:szCs w:val="28"/>
          <w:lang w:val="en-US"/>
        </w:rPr>
        <w:t>án</w:t>
      </w:r>
      <w:r>
        <w:rPr>
          <w:sz w:val="28"/>
          <w:szCs w:val="28"/>
          <w:lang w:val="en-US"/>
        </w:rPr>
        <w:t>g, v</w:t>
      </w:r>
      <w:r w:rsidRPr="0038415C">
        <w:rPr>
          <w:sz w:val="28"/>
          <w:szCs w:val="28"/>
          <w:lang w:val="en-US"/>
        </w:rPr>
        <w:t>ận</w:t>
      </w:r>
      <w:r>
        <w:rPr>
          <w:sz w:val="28"/>
          <w:szCs w:val="28"/>
          <w:lang w:val="en-US"/>
        </w:rPr>
        <w:t xml:space="preserve"> h</w:t>
      </w:r>
      <w:r w:rsidRPr="0038415C">
        <w:rPr>
          <w:sz w:val="28"/>
          <w:szCs w:val="28"/>
          <w:lang w:val="en-US"/>
        </w:rPr>
        <w:t>ành</w:t>
      </w:r>
      <w:r>
        <w:rPr>
          <w:sz w:val="28"/>
          <w:szCs w:val="28"/>
          <w:lang w:val="en-US"/>
        </w:rPr>
        <w:t xml:space="preserve"> cho tr</w:t>
      </w:r>
      <w:r w:rsidRPr="0038415C">
        <w:rPr>
          <w:sz w:val="28"/>
          <w:szCs w:val="28"/>
          <w:lang w:val="en-US"/>
        </w:rPr>
        <w:t>ạm</w:t>
      </w:r>
      <w:r>
        <w:rPr>
          <w:sz w:val="28"/>
          <w:szCs w:val="28"/>
          <w:lang w:val="en-US"/>
        </w:rPr>
        <w:t xml:space="preserve"> b</w:t>
      </w:r>
      <w:r w:rsidRPr="0038415C">
        <w:rPr>
          <w:sz w:val="28"/>
          <w:szCs w:val="28"/>
          <w:lang w:val="en-US"/>
        </w:rPr>
        <w:t>ơ</w:t>
      </w:r>
      <w:r>
        <w:rPr>
          <w:sz w:val="28"/>
          <w:szCs w:val="28"/>
          <w:lang w:val="en-US"/>
        </w:rPr>
        <w:t>m mư</w:t>
      </w:r>
      <w:r w:rsidRPr="0038415C">
        <w:rPr>
          <w:sz w:val="28"/>
          <w:szCs w:val="28"/>
          <w:lang w:val="en-US"/>
        </w:rPr>
        <w:t>ớc</w:t>
      </w:r>
      <w:r>
        <w:rPr>
          <w:sz w:val="28"/>
          <w:szCs w:val="28"/>
          <w:lang w:val="en-US"/>
        </w:rPr>
        <w:t xml:space="preserve"> th</w:t>
      </w:r>
      <w:r w:rsidRPr="0038415C">
        <w:rPr>
          <w:sz w:val="28"/>
          <w:szCs w:val="28"/>
          <w:lang w:val="en-US"/>
        </w:rPr>
        <w:t>ải</w:t>
      </w:r>
      <w:r>
        <w:rPr>
          <w:sz w:val="28"/>
          <w:szCs w:val="28"/>
          <w:lang w:val="en-US"/>
        </w:rPr>
        <w:t xml:space="preserve">, </w:t>
      </w:r>
      <w:r w:rsidR="00321715" w:rsidRPr="0038415C">
        <w:rPr>
          <w:sz w:val="28"/>
          <w:szCs w:val="28"/>
          <w:lang w:val="en-US"/>
        </w:rPr>
        <w:t>đè</w:t>
      </w:r>
      <w:r w:rsidR="00321715">
        <w:rPr>
          <w:sz w:val="28"/>
          <w:szCs w:val="28"/>
          <w:lang w:val="en-US"/>
        </w:rPr>
        <w:t>n đư</w:t>
      </w:r>
      <w:r w:rsidR="00321715" w:rsidRPr="0038415C">
        <w:rPr>
          <w:sz w:val="28"/>
          <w:szCs w:val="28"/>
          <w:lang w:val="en-US"/>
        </w:rPr>
        <w:t>ờn</w:t>
      </w:r>
      <w:r w:rsidR="00321715">
        <w:rPr>
          <w:sz w:val="28"/>
          <w:szCs w:val="28"/>
          <w:lang w:val="en-US"/>
        </w:rPr>
        <w:t>g Khu CNC H</w:t>
      </w:r>
      <w:r w:rsidR="00321715" w:rsidRPr="0038415C">
        <w:rPr>
          <w:sz w:val="28"/>
          <w:szCs w:val="28"/>
          <w:lang w:val="en-US"/>
        </w:rPr>
        <w:t>òa</w:t>
      </w:r>
      <w:r w:rsidR="00321715">
        <w:rPr>
          <w:sz w:val="28"/>
          <w:szCs w:val="28"/>
          <w:lang w:val="en-US"/>
        </w:rPr>
        <w:t xml:space="preserve"> L</w:t>
      </w:r>
      <w:r w:rsidR="00321715" w:rsidRPr="0038415C">
        <w:rPr>
          <w:sz w:val="28"/>
          <w:szCs w:val="28"/>
          <w:lang w:val="en-US"/>
        </w:rPr>
        <w:t>ạc</w:t>
      </w:r>
      <w:r w:rsidR="00321715">
        <w:rPr>
          <w:sz w:val="28"/>
          <w:szCs w:val="28"/>
          <w:lang w:val="en-US"/>
        </w:rPr>
        <w:t xml:space="preserve"> t</w:t>
      </w:r>
      <w:r w:rsidR="00321715" w:rsidRPr="0038415C">
        <w:rPr>
          <w:sz w:val="28"/>
          <w:szCs w:val="28"/>
          <w:lang w:val="en-US"/>
        </w:rPr>
        <w:t>ừ</w:t>
      </w:r>
      <w:r w:rsidR="00321715">
        <w:rPr>
          <w:sz w:val="28"/>
          <w:szCs w:val="28"/>
          <w:lang w:val="en-US"/>
        </w:rPr>
        <w:t xml:space="preserve"> kinh ph</w:t>
      </w:r>
      <w:r w:rsidR="00321715" w:rsidRPr="0038415C">
        <w:rPr>
          <w:sz w:val="28"/>
          <w:szCs w:val="28"/>
          <w:lang w:val="en-US"/>
        </w:rPr>
        <w:t>í</w:t>
      </w:r>
      <w:r w:rsidR="00321715">
        <w:rPr>
          <w:sz w:val="28"/>
          <w:szCs w:val="28"/>
          <w:lang w:val="en-US"/>
        </w:rPr>
        <w:t xml:space="preserve"> Duy tu bảo dưỡng cơ sở hạ tầng Khu CNC H</w:t>
      </w:r>
      <w:r w:rsidR="00321715" w:rsidRPr="0038415C">
        <w:rPr>
          <w:sz w:val="28"/>
          <w:szCs w:val="28"/>
          <w:lang w:val="en-US"/>
        </w:rPr>
        <w:t>òa</w:t>
      </w:r>
      <w:r w:rsidR="00321715">
        <w:rPr>
          <w:sz w:val="28"/>
          <w:szCs w:val="28"/>
          <w:lang w:val="en-US"/>
        </w:rPr>
        <w:t xml:space="preserve"> L</w:t>
      </w:r>
      <w:r w:rsidR="00321715" w:rsidRPr="0038415C">
        <w:rPr>
          <w:sz w:val="28"/>
          <w:szCs w:val="28"/>
          <w:lang w:val="en-US"/>
        </w:rPr>
        <w:t>ạc</w:t>
      </w:r>
      <w:r>
        <w:rPr>
          <w:sz w:val="28"/>
          <w:szCs w:val="28"/>
          <w:lang w:val="en-US"/>
        </w:rPr>
        <w:t>.</w:t>
      </w:r>
      <w:r w:rsidR="00F4229C">
        <w:rPr>
          <w:sz w:val="28"/>
          <w:szCs w:val="28"/>
          <w:lang w:val="en-US"/>
        </w:rPr>
        <w:t>/.</w:t>
      </w:r>
    </w:p>
    <w:p w:rsidR="00323780" w:rsidRDefault="00323780" w:rsidP="005F2345">
      <w:pPr>
        <w:spacing w:before="120"/>
        <w:ind w:firstLine="567"/>
        <w:jc w:val="both"/>
        <w:rPr>
          <w:sz w:val="28"/>
          <w:szCs w:val="28"/>
          <w:lang w:val="en-US"/>
        </w:rPr>
      </w:pPr>
    </w:p>
    <w:sectPr w:rsidR="00323780" w:rsidSect="00FD6B53">
      <w:footerReference w:type="first" r:id="rId8"/>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93" w:rsidRDefault="001A7093" w:rsidP="00F96048">
      <w:r>
        <w:separator/>
      </w:r>
    </w:p>
  </w:endnote>
  <w:endnote w:type="continuationSeparator" w:id="0">
    <w:p w:rsidR="001A7093" w:rsidRDefault="001A7093"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93" w:rsidRDefault="001A7093" w:rsidP="00F96048">
      <w:r>
        <w:separator/>
      </w:r>
    </w:p>
  </w:footnote>
  <w:footnote w:type="continuationSeparator" w:id="0">
    <w:p w:rsidR="001A7093" w:rsidRDefault="001A7093" w:rsidP="00F96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0D0768"/>
    <w:multiLevelType w:val="hybridMultilevel"/>
    <w:tmpl w:val="61AEB240"/>
    <w:lvl w:ilvl="0" w:tplc="DE10B1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6"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3"/>
  </w:num>
  <w:num w:numId="5">
    <w:abstractNumId w:val="2"/>
  </w:num>
  <w:num w:numId="6">
    <w:abstractNumId w:val="12"/>
  </w:num>
  <w:num w:numId="7">
    <w:abstractNumId w:val="4"/>
  </w:num>
  <w:num w:numId="8">
    <w:abstractNumId w:val="8"/>
  </w:num>
  <w:num w:numId="9">
    <w:abstractNumId w:val="15"/>
  </w:num>
  <w:num w:numId="10">
    <w:abstractNumId w:val="0"/>
  </w:num>
  <w:num w:numId="11">
    <w:abstractNumId w:val="1"/>
  </w:num>
  <w:num w:numId="12">
    <w:abstractNumId w:val="19"/>
  </w:num>
  <w:num w:numId="13">
    <w:abstractNumId w:val="18"/>
  </w:num>
  <w:num w:numId="14">
    <w:abstractNumId w:val="3"/>
  </w:num>
  <w:num w:numId="15">
    <w:abstractNumId w:val="11"/>
  </w:num>
  <w:num w:numId="16">
    <w:abstractNumId w:val="16"/>
  </w:num>
  <w:num w:numId="17">
    <w:abstractNumId w:val="9"/>
  </w:num>
  <w:num w:numId="18">
    <w:abstractNumId w:val="7"/>
  </w:num>
  <w:num w:numId="19">
    <w:abstractNumId w:val="1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107C2"/>
    <w:rsid w:val="00013ED9"/>
    <w:rsid w:val="00032501"/>
    <w:rsid w:val="0003278A"/>
    <w:rsid w:val="00034FC3"/>
    <w:rsid w:val="00037CBE"/>
    <w:rsid w:val="00043C50"/>
    <w:rsid w:val="00056A85"/>
    <w:rsid w:val="00057A33"/>
    <w:rsid w:val="0006217F"/>
    <w:rsid w:val="00067787"/>
    <w:rsid w:val="00071A9B"/>
    <w:rsid w:val="00073BF1"/>
    <w:rsid w:val="00082898"/>
    <w:rsid w:val="0009231D"/>
    <w:rsid w:val="000A4C4D"/>
    <w:rsid w:val="000C159D"/>
    <w:rsid w:val="000C746D"/>
    <w:rsid w:val="000D6C9C"/>
    <w:rsid w:val="000E092F"/>
    <w:rsid w:val="000E1902"/>
    <w:rsid w:val="00102CED"/>
    <w:rsid w:val="001059E9"/>
    <w:rsid w:val="0012001F"/>
    <w:rsid w:val="001339DD"/>
    <w:rsid w:val="0014274D"/>
    <w:rsid w:val="00142ADE"/>
    <w:rsid w:val="0014375B"/>
    <w:rsid w:val="00162532"/>
    <w:rsid w:val="00165D9E"/>
    <w:rsid w:val="00177677"/>
    <w:rsid w:val="001861C8"/>
    <w:rsid w:val="001A3533"/>
    <w:rsid w:val="001A5425"/>
    <w:rsid w:val="001A7093"/>
    <w:rsid w:val="001B5701"/>
    <w:rsid w:val="001B7C81"/>
    <w:rsid w:val="001C02EE"/>
    <w:rsid w:val="001D72C6"/>
    <w:rsid w:val="001E53E5"/>
    <w:rsid w:val="001F074E"/>
    <w:rsid w:val="001F3312"/>
    <w:rsid w:val="001F58D8"/>
    <w:rsid w:val="0021180D"/>
    <w:rsid w:val="0021685B"/>
    <w:rsid w:val="00224918"/>
    <w:rsid w:val="002311A6"/>
    <w:rsid w:val="00236EEE"/>
    <w:rsid w:val="0024036E"/>
    <w:rsid w:val="002470D4"/>
    <w:rsid w:val="0025416B"/>
    <w:rsid w:val="00255F11"/>
    <w:rsid w:val="00260BC1"/>
    <w:rsid w:val="00261014"/>
    <w:rsid w:val="00262C5B"/>
    <w:rsid w:val="00263ECA"/>
    <w:rsid w:val="002659DF"/>
    <w:rsid w:val="002748EE"/>
    <w:rsid w:val="00275552"/>
    <w:rsid w:val="00284666"/>
    <w:rsid w:val="00285E9D"/>
    <w:rsid w:val="002A145B"/>
    <w:rsid w:val="002A2283"/>
    <w:rsid w:val="002A25E4"/>
    <w:rsid w:val="002A3C2A"/>
    <w:rsid w:val="002A4DFC"/>
    <w:rsid w:val="002B048A"/>
    <w:rsid w:val="002B0DB1"/>
    <w:rsid w:val="002B203F"/>
    <w:rsid w:val="002B5CDB"/>
    <w:rsid w:val="002D567E"/>
    <w:rsid w:val="002D5AF4"/>
    <w:rsid w:val="00306F96"/>
    <w:rsid w:val="0031005C"/>
    <w:rsid w:val="00321715"/>
    <w:rsid w:val="00323780"/>
    <w:rsid w:val="00340DA9"/>
    <w:rsid w:val="00351F43"/>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3D8D"/>
    <w:rsid w:val="003C13E9"/>
    <w:rsid w:val="003C47C1"/>
    <w:rsid w:val="003D02D3"/>
    <w:rsid w:val="003D0F6E"/>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7136"/>
    <w:rsid w:val="00437AE3"/>
    <w:rsid w:val="00440587"/>
    <w:rsid w:val="004418BD"/>
    <w:rsid w:val="00445FE2"/>
    <w:rsid w:val="00450192"/>
    <w:rsid w:val="00450B0F"/>
    <w:rsid w:val="00464EA0"/>
    <w:rsid w:val="00481A39"/>
    <w:rsid w:val="00481DE5"/>
    <w:rsid w:val="004908DE"/>
    <w:rsid w:val="00494AF9"/>
    <w:rsid w:val="00494B56"/>
    <w:rsid w:val="004A17FB"/>
    <w:rsid w:val="004A2669"/>
    <w:rsid w:val="004A5908"/>
    <w:rsid w:val="004B0A46"/>
    <w:rsid w:val="004C7094"/>
    <w:rsid w:val="004E1EE2"/>
    <w:rsid w:val="004E5184"/>
    <w:rsid w:val="004E6C3E"/>
    <w:rsid w:val="004E7829"/>
    <w:rsid w:val="00513C4D"/>
    <w:rsid w:val="005159EF"/>
    <w:rsid w:val="00516CAB"/>
    <w:rsid w:val="00523791"/>
    <w:rsid w:val="00532AAA"/>
    <w:rsid w:val="00534BCF"/>
    <w:rsid w:val="005360F6"/>
    <w:rsid w:val="005651F5"/>
    <w:rsid w:val="005752DF"/>
    <w:rsid w:val="00580735"/>
    <w:rsid w:val="00595DD8"/>
    <w:rsid w:val="005B4776"/>
    <w:rsid w:val="005B6B5F"/>
    <w:rsid w:val="005C30CD"/>
    <w:rsid w:val="005C6861"/>
    <w:rsid w:val="005E7A63"/>
    <w:rsid w:val="005F19EA"/>
    <w:rsid w:val="005F2345"/>
    <w:rsid w:val="005F7864"/>
    <w:rsid w:val="00603058"/>
    <w:rsid w:val="00617648"/>
    <w:rsid w:val="0062198A"/>
    <w:rsid w:val="00624EE8"/>
    <w:rsid w:val="006359E4"/>
    <w:rsid w:val="00645A11"/>
    <w:rsid w:val="00646186"/>
    <w:rsid w:val="0065402C"/>
    <w:rsid w:val="00654C75"/>
    <w:rsid w:val="00656E54"/>
    <w:rsid w:val="00662A15"/>
    <w:rsid w:val="00670A9C"/>
    <w:rsid w:val="00674A3D"/>
    <w:rsid w:val="006A0D2F"/>
    <w:rsid w:val="006B22B5"/>
    <w:rsid w:val="006B407B"/>
    <w:rsid w:val="006C22D6"/>
    <w:rsid w:val="006F127C"/>
    <w:rsid w:val="006F5C25"/>
    <w:rsid w:val="006F631F"/>
    <w:rsid w:val="006F769A"/>
    <w:rsid w:val="00716437"/>
    <w:rsid w:val="007168EA"/>
    <w:rsid w:val="007203E2"/>
    <w:rsid w:val="00724AB3"/>
    <w:rsid w:val="00724F69"/>
    <w:rsid w:val="00737C87"/>
    <w:rsid w:val="00741832"/>
    <w:rsid w:val="007454BE"/>
    <w:rsid w:val="00773CAB"/>
    <w:rsid w:val="0077504E"/>
    <w:rsid w:val="00775D2D"/>
    <w:rsid w:val="00780602"/>
    <w:rsid w:val="00782A1D"/>
    <w:rsid w:val="00782CA1"/>
    <w:rsid w:val="00787C56"/>
    <w:rsid w:val="007969D9"/>
    <w:rsid w:val="007C2797"/>
    <w:rsid w:val="007C27DC"/>
    <w:rsid w:val="007D4261"/>
    <w:rsid w:val="007D6C58"/>
    <w:rsid w:val="007E3A6B"/>
    <w:rsid w:val="007E57EB"/>
    <w:rsid w:val="007F3EB4"/>
    <w:rsid w:val="007F5C13"/>
    <w:rsid w:val="0080262C"/>
    <w:rsid w:val="00812824"/>
    <w:rsid w:val="008128FC"/>
    <w:rsid w:val="008149F7"/>
    <w:rsid w:val="0082082B"/>
    <w:rsid w:val="0082118F"/>
    <w:rsid w:val="00826024"/>
    <w:rsid w:val="008472BD"/>
    <w:rsid w:val="00870FB9"/>
    <w:rsid w:val="00874385"/>
    <w:rsid w:val="008755F7"/>
    <w:rsid w:val="008765F4"/>
    <w:rsid w:val="00880F4A"/>
    <w:rsid w:val="00883E5D"/>
    <w:rsid w:val="008A06BA"/>
    <w:rsid w:val="008A65E3"/>
    <w:rsid w:val="008B0E41"/>
    <w:rsid w:val="008B283C"/>
    <w:rsid w:val="008C45B5"/>
    <w:rsid w:val="008F733C"/>
    <w:rsid w:val="009110A1"/>
    <w:rsid w:val="00921811"/>
    <w:rsid w:val="00924C74"/>
    <w:rsid w:val="0092561C"/>
    <w:rsid w:val="00925C91"/>
    <w:rsid w:val="00936EF9"/>
    <w:rsid w:val="00936F62"/>
    <w:rsid w:val="00944364"/>
    <w:rsid w:val="00947DC9"/>
    <w:rsid w:val="00950122"/>
    <w:rsid w:val="009511C4"/>
    <w:rsid w:val="00956B3D"/>
    <w:rsid w:val="00960612"/>
    <w:rsid w:val="00962BB1"/>
    <w:rsid w:val="009877C8"/>
    <w:rsid w:val="00987F53"/>
    <w:rsid w:val="0099290D"/>
    <w:rsid w:val="009A1326"/>
    <w:rsid w:val="009A6677"/>
    <w:rsid w:val="009B126A"/>
    <w:rsid w:val="009B59D6"/>
    <w:rsid w:val="009B60A3"/>
    <w:rsid w:val="009C22FA"/>
    <w:rsid w:val="009C4AC8"/>
    <w:rsid w:val="009D515A"/>
    <w:rsid w:val="009D799B"/>
    <w:rsid w:val="009D7E42"/>
    <w:rsid w:val="009E0DF5"/>
    <w:rsid w:val="009E26D0"/>
    <w:rsid w:val="009E59A3"/>
    <w:rsid w:val="009E7213"/>
    <w:rsid w:val="009F3681"/>
    <w:rsid w:val="009F6F6D"/>
    <w:rsid w:val="00A03256"/>
    <w:rsid w:val="00A07984"/>
    <w:rsid w:val="00A178D1"/>
    <w:rsid w:val="00A216B0"/>
    <w:rsid w:val="00A216F1"/>
    <w:rsid w:val="00A26ED5"/>
    <w:rsid w:val="00A32794"/>
    <w:rsid w:val="00A45703"/>
    <w:rsid w:val="00A50984"/>
    <w:rsid w:val="00A55DF0"/>
    <w:rsid w:val="00A65C2E"/>
    <w:rsid w:val="00A71164"/>
    <w:rsid w:val="00A72177"/>
    <w:rsid w:val="00A73077"/>
    <w:rsid w:val="00A73CF7"/>
    <w:rsid w:val="00A76282"/>
    <w:rsid w:val="00A76BF4"/>
    <w:rsid w:val="00A76D13"/>
    <w:rsid w:val="00A8501F"/>
    <w:rsid w:val="00A95EA4"/>
    <w:rsid w:val="00A970AB"/>
    <w:rsid w:val="00AA5C36"/>
    <w:rsid w:val="00AB04EF"/>
    <w:rsid w:val="00AB2AB6"/>
    <w:rsid w:val="00AC3AAB"/>
    <w:rsid w:val="00AD47F1"/>
    <w:rsid w:val="00AE1B11"/>
    <w:rsid w:val="00AE56BD"/>
    <w:rsid w:val="00AE76B7"/>
    <w:rsid w:val="00AF0DC3"/>
    <w:rsid w:val="00AF1DE7"/>
    <w:rsid w:val="00AF762E"/>
    <w:rsid w:val="00B118A8"/>
    <w:rsid w:val="00B30F83"/>
    <w:rsid w:val="00B40142"/>
    <w:rsid w:val="00B42A80"/>
    <w:rsid w:val="00B43D95"/>
    <w:rsid w:val="00B463F0"/>
    <w:rsid w:val="00B529FE"/>
    <w:rsid w:val="00B53F39"/>
    <w:rsid w:val="00B55C1C"/>
    <w:rsid w:val="00B575A4"/>
    <w:rsid w:val="00B60089"/>
    <w:rsid w:val="00B64FF0"/>
    <w:rsid w:val="00B67B4E"/>
    <w:rsid w:val="00B73064"/>
    <w:rsid w:val="00B73830"/>
    <w:rsid w:val="00B8318D"/>
    <w:rsid w:val="00B908C5"/>
    <w:rsid w:val="00B9498B"/>
    <w:rsid w:val="00BA0F10"/>
    <w:rsid w:val="00BA3574"/>
    <w:rsid w:val="00BA368C"/>
    <w:rsid w:val="00BA4BC9"/>
    <w:rsid w:val="00BA58EB"/>
    <w:rsid w:val="00BB1BE7"/>
    <w:rsid w:val="00BC0AA1"/>
    <w:rsid w:val="00BC55D7"/>
    <w:rsid w:val="00BC5956"/>
    <w:rsid w:val="00BD21E7"/>
    <w:rsid w:val="00BD3CA9"/>
    <w:rsid w:val="00BD5453"/>
    <w:rsid w:val="00BE1503"/>
    <w:rsid w:val="00BE323B"/>
    <w:rsid w:val="00BE3E27"/>
    <w:rsid w:val="00BF2535"/>
    <w:rsid w:val="00C026DD"/>
    <w:rsid w:val="00C0637D"/>
    <w:rsid w:val="00C12D25"/>
    <w:rsid w:val="00C37730"/>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D2193"/>
    <w:rsid w:val="00CD2CF2"/>
    <w:rsid w:val="00CD2D60"/>
    <w:rsid w:val="00CD4253"/>
    <w:rsid w:val="00CD6A1D"/>
    <w:rsid w:val="00CE74AF"/>
    <w:rsid w:val="00CF520C"/>
    <w:rsid w:val="00CF6265"/>
    <w:rsid w:val="00CF7BC6"/>
    <w:rsid w:val="00D00752"/>
    <w:rsid w:val="00D05F67"/>
    <w:rsid w:val="00D06FE6"/>
    <w:rsid w:val="00D10E2B"/>
    <w:rsid w:val="00D11321"/>
    <w:rsid w:val="00D4499C"/>
    <w:rsid w:val="00D47AAD"/>
    <w:rsid w:val="00D57E40"/>
    <w:rsid w:val="00D61DC3"/>
    <w:rsid w:val="00D71148"/>
    <w:rsid w:val="00D75137"/>
    <w:rsid w:val="00D9257B"/>
    <w:rsid w:val="00D9430F"/>
    <w:rsid w:val="00D94EE4"/>
    <w:rsid w:val="00DA39AB"/>
    <w:rsid w:val="00DA5C9F"/>
    <w:rsid w:val="00DB39B6"/>
    <w:rsid w:val="00DC2E47"/>
    <w:rsid w:val="00DC4E88"/>
    <w:rsid w:val="00DD1B11"/>
    <w:rsid w:val="00DD520C"/>
    <w:rsid w:val="00DE4808"/>
    <w:rsid w:val="00E0764E"/>
    <w:rsid w:val="00E12583"/>
    <w:rsid w:val="00E13F58"/>
    <w:rsid w:val="00E273B7"/>
    <w:rsid w:val="00E35649"/>
    <w:rsid w:val="00E45EA7"/>
    <w:rsid w:val="00E50AD5"/>
    <w:rsid w:val="00E621EB"/>
    <w:rsid w:val="00E66CF3"/>
    <w:rsid w:val="00E673E3"/>
    <w:rsid w:val="00E70AB6"/>
    <w:rsid w:val="00E745D0"/>
    <w:rsid w:val="00E7537D"/>
    <w:rsid w:val="00E76955"/>
    <w:rsid w:val="00E83541"/>
    <w:rsid w:val="00E84DB8"/>
    <w:rsid w:val="00E85E9B"/>
    <w:rsid w:val="00E86749"/>
    <w:rsid w:val="00E91E71"/>
    <w:rsid w:val="00EA1B15"/>
    <w:rsid w:val="00EB6DAB"/>
    <w:rsid w:val="00EB7017"/>
    <w:rsid w:val="00EB7E36"/>
    <w:rsid w:val="00EC0270"/>
    <w:rsid w:val="00EC3ECC"/>
    <w:rsid w:val="00ED3DEA"/>
    <w:rsid w:val="00ED5F95"/>
    <w:rsid w:val="00EE0894"/>
    <w:rsid w:val="00EE39A4"/>
    <w:rsid w:val="00EE5CD4"/>
    <w:rsid w:val="00EE7AD6"/>
    <w:rsid w:val="00F073A1"/>
    <w:rsid w:val="00F0745F"/>
    <w:rsid w:val="00F16759"/>
    <w:rsid w:val="00F307B4"/>
    <w:rsid w:val="00F34939"/>
    <w:rsid w:val="00F351C2"/>
    <w:rsid w:val="00F41C8D"/>
    <w:rsid w:val="00F4229C"/>
    <w:rsid w:val="00F4565B"/>
    <w:rsid w:val="00F55E05"/>
    <w:rsid w:val="00F62037"/>
    <w:rsid w:val="00F67B28"/>
    <w:rsid w:val="00F726F2"/>
    <w:rsid w:val="00F752A3"/>
    <w:rsid w:val="00F80D06"/>
    <w:rsid w:val="00F8598A"/>
    <w:rsid w:val="00F9182D"/>
    <w:rsid w:val="00F96048"/>
    <w:rsid w:val="00FA524C"/>
    <w:rsid w:val="00FB0236"/>
    <w:rsid w:val="00FB3D9C"/>
    <w:rsid w:val="00FB5D7E"/>
    <w:rsid w:val="00FB68CF"/>
    <w:rsid w:val="00FC7246"/>
    <w:rsid w:val="00FD5B62"/>
    <w:rsid w:val="00FD6B53"/>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44151"/>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rsid w:val="00F96048"/>
    <w:pPr>
      <w:tabs>
        <w:tab w:val="center" w:pos="4680"/>
        <w:tab w:val="right" w:pos="9360"/>
      </w:tabs>
    </w:pPr>
  </w:style>
  <w:style w:type="character" w:customStyle="1" w:styleId="HeaderChar">
    <w:name w:val="Header Char"/>
    <w:link w:val="Header"/>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6C55-E92D-46E7-94B6-14A4851C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AutoBVT</cp:lastModifiedBy>
  <cp:revision>24</cp:revision>
  <cp:lastPrinted>2021-01-15T03:40:00Z</cp:lastPrinted>
  <dcterms:created xsi:type="dcterms:W3CDTF">2020-10-08T08:24:00Z</dcterms:created>
  <dcterms:modified xsi:type="dcterms:W3CDTF">2021-07-09T09:11:00Z</dcterms:modified>
</cp:coreProperties>
</file>