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FF" w:rsidRPr="001815FF" w:rsidRDefault="001815FF" w:rsidP="001815FF">
      <w:pPr>
        <w:spacing w:line="288" w:lineRule="auto"/>
        <w:jc w:val="center"/>
        <w:rPr>
          <w:b/>
          <w:sz w:val="26"/>
          <w:szCs w:val="26"/>
        </w:rPr>
      </w:pPr>
    </w:p>
    <w:p w:rsidR="001815FF" w:rsidRPr="001815FF" w:rsidRDefault="001815FF" w:rsidP="001815FF">
      <w:pPr>
        <w:spacing w:line="288" w:lineRule="auto"/>
        <w:jc w:val="center"/>
        <w:rPr>
          <w:b/>
          <w:sz w:val="26"/>
          <w:szCs w:val="26"/>
        </w:rPr>
      </w:pPr>
      <w:r w:rsidRPr="001815FF">
        <w:rPr>
          <w:b/>
          <w:sz w:val="26"/>
          <w:szCs w:val="26"/>
        </w:rPr>
        <w:t xml:space="preserve">CHƯƠNG TRÌNH HỘI THẢO </w:t>
      </w:r>
    </w:p>
    <w:p w:rsidR="001815FF" w:rsidRPr="001815FF" w:rsidRDefault="001815FF" w:rsidP="001815FF">
      <w:pPr>
        <w:spacing w:line="288" w:lineRule="auto"/>
        <w:jc w:val="center"/>
        <w:rPr>
          <w:b/>
          <w:sz w:val="26"/>
          <w:szCs w:val="26"/>
        </w:rPr>
      </w:pPr>
      <w:r w:rsidRPr="001815FF">
        <w:rPr>
          <w:b/>
          <w:sz w:val="26"/>
          <w:szCs w:val="26"/>
        </w:rPr>
        <w:t xml:space="preserve">QUẢN TRỊ TÀI SẢN TRÍ TUỆ TRONG DOANH NGHIỆP </w:t>
      </w:r>
    </w:p>
    <w:p w:rsidR="009351A0" w:rsidRPr="001815FF" w:rsidRDefault="001815FF" w:rsidP="009351A0">
      <w:pPr>
        <w:spacing w:line="288" w:lineRule="auto"/>
        <w:jc w:val="center"/>
        <w:rPr>
          <w:b/>
          <w:sz w:val="26"/>
          <w:szCs w:val="26"/>
        </w:rPr>
      </w:pPr>
      <w:r w:rsidRPr="001815FF">
        <w:rPr>
          <w:b/>
          <w:sz w:val="26"/>
          <w:szCs w:val="26"/>
        </w:rPr>
        <w:t>VÀ CƠ SỞ ĐÀO TẠO, NGHIÊN CỨU TRONG BỐI CẢNH CUỘC CÁCH MẠNG CÔNG NGHỆ 4.0</w:t>
      </w:r>
    </w:p>
    <w:p w:rsidR="001815FF" w:rsidRPr="001815FF" w:rsidRDefault="001815FF" w:rsidP="001815FF">
      <w:pPr>
        <w:spacing w:line="288" w:lineRule="auto"/>
        <w:ind w:firstLine="567"/>
        <w:jc w:val="both"/>
        <w:rPr>
          <w:sz w:val="26"/>
          <w:szCs w:val="26"/>
        </w:rPr>
      </w:pPr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Thờ</w:t>
      </w:r>
      <w:r w:rsidR="008B070A">
        <w:rPr>
          <w:sz w:val="26"/>
          <w:szCs w:val="26"/>
        </w:rPr>
        <w:t>i</w:t>
      </w:r>
      <w:proofErr w:type="spellEnd"/>
      <w:r w:rsidR="008B070A">
        <w:rPr>
          <w:sz w:val="26"/>
          <w:szCs w:val="26"/>
        </w:rPr>
        <w:t xml:space="preserve"> </w:t>
      </w:r>
      <w:proofErr w:type="spellStart"/>
      <w:r w:rsidR="008B070A">
        <w:rPr>
          <w:sz w:val="26"/>
          <w:szCs w:val="26"/>
        </w:rPr>
        <w:t>gian</w:t>
      </w:r>
      <w:proofErr w:type="spellEnd"/>
      <w:r w:rsidR="008B070A">
        <w:rPr>
          <w:sz w:val="26"/>
          <w:szCs w:val="26"/>
        </w:rPr>
        <w:t>:  8h30</w:t>
      </w:r>
      <w:r w:rsidR="00356555">
        <w:rPr>
          <w:sz w:val="26"/>
          <w:szCs w:val="26"/>
        </w:rPr>
        <w:t xml:space="preserve"> – </w:t>
      </w:r>
      <w:proofErr w:type="gramStart"/>
      <w:r w:rsidR="00356555">
        <w:rPr>
          <w:sz w:val="26"/>
          <w:szCs w:val="26"/>
        </w:rPr>
        <w:t xml:space="preserve">11h30  </w:t>
      </w:r>
      <w:proofErr w:type="spellStart"/>
      <w:r w:rsidR="00356555">
        <w:rPr>
          <w:sz w:val="26"/>
          <w:szCs w:val="26"/>
        </w:rPr>
        <w:t>ngày</w:t>
      </w:r>
      <w:proofErr w:type="spellEnd"/>
      <w:proofErr w:type="gramEnd"/>
      <w:r w:rsidR="00356555">
        <w:rPr>
          <w:sz w:val="26"/>
          <w:szCs w:val="26"/>
        </w:rPr>
        <w:t xml:space="preserve"> 07</w:t>
      </w:r>
      <w:r w:rsidRPr="001815FF">
        <w:rPr>
          <w:sz w:val="26"/>
          <w:szCs w:val="26"/>
        </w:rPr>
        <w:t>/12/2018</w:t>
      </w:r>
    </w:p>
    <w:p w:rsidR="001815FF" w:rsidRPr="001815FF" w:rsidRDefault="001815FF" w:rsidP="001815FF">
      <w:pPr>
        <w:spacing w:line="288" w:lineRule="auto"/>
        <w:ind w:firstLine="567"/>
        <w:jc w:val="both"/>
        <w:rPr>
          <w:sz w:val="26"/>
          <w:szCs w:val="26"/>
        </w:rPr>
      </w:pPr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Địa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điểm</w:t>
      </w:r>
      <w:proofErr w:type="spellEnd"/>
      <w:r w:rsidRPr="001815FF">
        <w:rPr>
          <w:sz w:val="26"/>
          <w:szCs w:val="26"/>
        </w:rPr>
        <w:t xml:space="preserve">: </w:t>
      </w:r>
      <w:proofErr w:type="spellStart"/>
      <w:r w:rsidRPr="001815FF">
        <w:rPr>
          <w:sz w:val="26"/>
          <w:szCs w:val="26"/>
        </w:rPr>
        <w:t>Phòng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Hội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thảo</w:t>
      </w:r>
      <w:proofErr w:type="spellEnd"/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Trung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tâm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Ươm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tạo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Doanh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nghiệp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Công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nghệ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cao</w:t>
      </w:r>
      <w:proofErr w:type="spellEnd"/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Khu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Công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nghệ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cao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Hòa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Lạc</w:t>
      </w:r>
      <w:proofErr w:type="spellEnd"/>
      <w:r w:rsidRPr="001815FF">
        <w:rPr>
          <w:sz w:val="26"/>
          <w:szCs w:val="26"/>
        </w:rPr>
        <w:t xml:space="preserve">- Km29 </w:t>
      </w:r>
      <w:proofErr w:type="spellStart"/>
      <w:r w:rsidRPr="001815FF">
        <w:rPr>
          <w:sz w:val="26"/>
          <w:szCs w:val="26"/>
        </w:rPr>
        <w:t>Đại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lộ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Thăng</w:t>
      </w:r>
      <w:proofErr w:type="spellEnd"/>
      <w:r w:rsidRPr="001815FF">
        <w:rPr>
          <w:sz w:val="26"/>
          <w:szCs w:val="26"/>
        </w:rPr>
        <w:t xml:space="preserve"> Long- </w:t>
      </w:r>
      <w:proofErr w:type="spellStart"/>
      <w:r w:rsidRPr="001815FF">
        <w:rPr>
          <w:sz w:val="26"/>
          <w:szCs w:val="26"/>
        </w:rPr>
        <w:t>Thạch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Thất</w:t>
      </w:r>
      <w:proofErr w:type="spellEnd"/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Hà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Nội</w:t>
      </w:r>
      <w:proofErr w:type="spellEnd"/>
      <w:r w:rsidRPr="001815FF">
        <w:rPr>
          <w:sz w:val="26"/>
          <w:szCs w:val="26"/>
        </w:rPr>
        <w:t>.</w:t>
      </w:r>
    </w:p>
    <w:p w:rsidR="001815FF" w:rsidRPr="001815FF" w:rsidRDefault="001815FF" w:rsidP="001815FF">
      <w:pPr>
        <w:spacing w:line="288" w:lineRule="auto"/>
        <w:ind w:firstLine="567"/>
        <w:jc w:val="both"/>
        <w:rPr>
          <w:sz w:val="26"/>
          <w:szCs w:val="26"/>
        </w:rPr>
      </w:pPr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Đối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tượng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tham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gia</w:t>
      </w:r>
      <w:proofErr w:type="spellEnd"/>
      <w:r w:rsidRPr="001815FF">
        <w:rPr>
          <w:sz w:val="26"/>
          <w:szCs w:val="26"/>
        </w:rPr>
        <w:t xml:space="preserve">: </w:t>
      </w:r>
      <w:proofErr w:type="spellStart"/>
      <w:r w:rsidRPr="001815FF">
        <w:rPr>
          <w:sz w:val="26"/>
          <w:szCs w:val="26"/>
        </w:rPr>
        <w:t>Các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Doanh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nghiệp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trên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địa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bàn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Nội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cán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bộ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các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đơn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vị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thuộc</w:t>
      </w:r>
      <w:proofErr w:type="spellEnd"/>
      <w:r w:rsidRPr="001815FF">
        <w:rPr>
          <w:sz w:val="26"/>
          <w:szCs w:val="26"/>
        </w:rPr>
        <w:t xml:space="preserve"> Ban </w:t>
      </w:r>
      <w:proofErr w:type="spellStart"/>
      <w:r w:rsidRPr="001815FF">
        <w:rPr>
          <w:sz w:val="26"/>
          <w:szCs w:val="26"/>
        </w:rPr>
        <w:t>Quản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lý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Khu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Công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nghệ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cao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Hòa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Lạc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cán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bộ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Trung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tâm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Hỗ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trợ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Doanh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nghiệp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nhỏ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vừa</w:t>
      </w:r>
      <w:proofErr w:type="spellEnd"/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Sở</w:t>
      </w:r>
      <w:proofErr w:type="spellEnd"/>
      <w:r w:rsidRPr="001815FF">
        <w:rPr>
          <w:sz w:val="26"/>
          <w:szCs w:val="26"/>
        </w:rPr>
        <w:t xml:space="preserve"> KH&amp;ĐT TP </w:t>
      </w:r>
      <w:proofErr w:type="spellStart"/>
      <w:r w:rsidRPr="001815FF">
        <w:rPr>
          <w:sz w:val="26"/>
          <w:szCs w:val="26"/>
        </w:rPr>
        <w:t>Hà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Nội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cán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bộ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Cục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Sở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Hữu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trí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tuệ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đại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diện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các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Viện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nghiên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cứu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trường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Đại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học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trên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địa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bàn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Nội</w:t>
      </w:r>
      <w:proofErr w:type="spellEnd"/>
      <w:r w:rsidRPr="001815FF">
        <w:rPr>
          <w:sz w:val="26"/>
          <w:szCs w:val="26"/>
        </w:rPr>
        <w:t>.</w:t>
      </w:r>
    </w:p>
    <w:p w:rsidR="001815FF" w:rsidRPr="009351A0" w:rsidRDefault="001815FF" w:rsidP="009351A0">
      <w:pPr>
        <w:spacing w:line="288" w:lineRule="auto"/>
        <w:ind w:firstLine="567"/>
        <w:jc w:val="both"/>
        <w:rPr>
          <w:sz w:val="26"/>
          <w:szCs w:val="26"/>
        </w:rPr>
      </w:pPr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Đơn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vị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tổ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chức</w:t>
      </w:r>
      <w:proofErr w:type="spellEnd"/>
      <w:r w:rsidRPr="001815FF">
        <w:rPr>
          <w:sz w:val="26"/>
          <w:szCs w:val="26"/>
        </w:rPr>
        <w:t xml:space="preserve">: </w:t>
      </w:r>
      <w:proofErr w:type="spellStart"/>
      <w:r w:rsidRPr="001815FF">
        <w:rPr>
          <w:sz w:val="26"/>
          <w:szCs w:val="26"/>
        </w:rPr>
        <w:t>Cục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Sở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hữu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trí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tuệ</w:t>
      </w:r>
      <w:proofErr w:type="spellEnd"/>
      <w:r w:rsidRPr="001815FF">
        <w:rPr>
          <w:sz w:val="26"/>
          <w:szCs w:val="26"/>
        </w:rPr>
        <w:t xml:space="preserve">, </w:t>
      </w:r>
      <w:proofErr w:type="spellStart"/>
      <w:r w:rsidRPr="001815FF">
        <w:rPr>
          <w:sz w:val="26"/>
          <w:szCs w:val="26"/>
        </w:rPr>
        <w:t>Trung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tâm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Ươm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tạo</w:t>
      </w:r>
      <w:proofErr w:type="spellEnd"/>
      <w:r w:rsidRPr="001815FF">
        <w:rPr>
          <w:sz w:val="26"/>
          <w:szCs w:val="26"/>
        </w:rPr>
        <w:t xml:space="preserve"> DNCNC- Ban QLKCNCHL, </w:t>
      </w:r>
      <w:proofErr w:type="spellStart"/>
      <w:r w:rsidRPr="001815FF">
        <w:rPr>
          <w:sz w:val="26"/>
          <w:szCs w:val="26"/>
        </w:rPr>
        <w:t>Trung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tâm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Hỗ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trợ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Doanh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nghiệp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nhỏ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vừa</w:t>
      </w:r>
      <w:proofErr w:type="spellEnd"/>
      <w:r w:rsidRPr="001815FF">
        <w:rPr>
          <w:sz w:val="26"/>
          <w:szCs w:val="26"/>
        </w:rPr>
        <w:t xml:space="preserve">- </w:t>
      </w:r>
      <w:proofErr w:type="spellStart"/>
      <w:r w:rsidRPr="001815FF">
        <w:rPr>
          <w:sz w:val="26"/>
          <w:szCs w:val="26"/>
        </w:rPr>
        <w:t>Sở</w:t>
      </w:r>
      <w:proofErr w:type="spellEnd"/>
      <w:r w:rsidRPr="001815FF">
        <w:rPr>
          <w:sz w:val="26"/>
          <w:szCs w:val="26"/>
        </w:rPr>
        <w:t xml:space="preserve"> KH&amp;ĐT TP </w:t>
      </w:r>
      <w:proofErr w:type="spellStart"/>
      <w:r w:rsidRPr="001815FF">
        <w:rPr>
          <w:sz w:val="26"/>
          <w:szCs w:val="26"/>
        </w:rPr>
        <w:t>Hà</w:t>
      </w:r>
      <w:proofErr w:type="spellEnd"/>
      <w:r w:rsidRPr="001815FF">
        <w:rPr>
          <w:sz w:val="26"/>
          <w:szCs w:val="26"/>
        </w:rPr>
        <w:t xml:space="preserve"> </w:t>
      </w:r>
      <w:proofErr w:type="spellStart"/>
      <w:r w:rsidRPr="001815FF">
        <w:rPr>
          <w:sz w:val="26"/>
          <w:szCs w:val="26"/>
        </w:rPr>
        <w:t>Nội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744"/>
        <w:gridCol w:w="4142"/>
        <w:gridCol w:w="2801"/>
      </w:tblGrid>
      <w:tr w:rsidR="001815FF" w:rsidRPr="00625FBC" w:rsidTr="00625FBC">
        <w:trPr>
          <w:jc w:val="center"/>
        </w:trPr>
        <w:tc>
          <w:tcPr>
            <w:tcW w:w="0" w:type="auto"/>
          </w:tcPr>
          <w:p w:rsidR="001815FF" w:rsidRPr="00625FBC" w:rsidRDefault="001815FF" w:rsidP="004216C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25FB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44" w:type="dxa"/>
          </w:tcPr>
          <w:p w:rsidR="001815FF" w:rsidRPr="00625FBC" w:rsidRDefault="001815FF" w:rsidP="004216C8">
            <w:pPr>
              <w:spacing w:line="288" w:lineRule="auto"/>
              <w:rPr>
                <w:b/>
                <w:sz w:val="26"/>
                <w:szCs w:val="26"/>
              </w:rPr>
            </w:pPr>
            <w:proofErr w:type="spellStart"/>
            <w:r w:rsidRPr="00625FBC">
              <w:rPr>
                <w:b/>
                <w:sz w:val="26"/>
                <w:szCs w:val="26"/>
              </w:rPr>
              <w:t>Thời</w:t>
            </w:r>
            <w:proofErr w:type="spellEnd"/>
            <w:r w:rsidRPr="00625F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142" w:type="dxa"/>
            <w:shd w:val="clear" w:color="auto" w:fill="auto"/>
          </w:tcPr>
          <w:p w:rsidR="001815FF" w:rsidRPr="00625FBC" w:rsidRDefault="001815FF" w:rsidP="004216C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25FBC">
              <w:rPr>
                <w:b/>
                <w:sz w:val="26"/>
                <w:szCs w:val="26"/>
              </w:rPr>
              <w:t>Nội</w:t>
            </w:r>
            <w:proofErr w:type="spellEnd"/>
            <w:r w:rsidRPr="00625FBC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801" w:type="dxa"/>
            <w:shd w:val="clear" w:color="auto" w:fill="auto"/>
          </w:tcPr>
          <w:p w:rsidR="001815FF" w:rsidRPr="00625FBC" w:rsidRDefault="00B60913" w:rsidP="004216C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25FBC">
              <w:rPr>
                <w:b/>
                <w:sz w:val="26"/>
                <w:szCs w:val="26"/>
              </w:rPr>
              <w:t>Người</w:t>
            </w:r>
            <w:proofErr w:type="spellEnd"/>
            <w:r w:rsidRPr="00625F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b/>
                <w:sz w:val="26"/>
                <w:szCs w:val="26"/>
              </w:rPr>
              <w:t>thực</w:t>
            </w:r>
            <w:proofErr w:type="spellEnd"/>
            <w:r w:rsidRPr="00625F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815FF" w:rsidRPr="00625FBC" w:rsidTr="00625FBC">
        <w:trPr>
          <w:jc w:val="center"/>
        </w:trPr>
        <w:tc>
          <w:tcPr>
            <w:tcW w:w="0" w:type="auto"/>
          </w:tcPr>
          <w:p w:rsidR="001815FF" w:rsidRPr="00625FBC" w:rsidRDefault="001815FF" w:rsidP="004216C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</w:tcPr>
          <w:p w:rsidR="001815FF" w:rsidRPr="00625FBC" w:rsidRDefault="00B60913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7h30-8</w:t>
            </w:r>
            <w:r w:rsidR="001815FF" w:rsidRPr="00625FBC">
              <w:rPr>
                <w:sz w:val="26"/>
                <w:szCs w:val="26"/>
              </w:rPr>
              <w:t>h00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B60913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Xe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đưa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Đại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biểu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từ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trụ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sở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Cục</w:t>
            </w:r>
            <w:proofErr w:type="spellEnd"/>
            <w:r w:rsidRPr="00625FBC">
              <w:rPr>
                <w:sz w:val="26"/>
                <w:szCs w:val="26"/>
              </w:rPr>
              <w:t xml:space="preserve"> 386 </w:t>
            </w:r>
            <w:proofErr w:type="spellStart"/>
            <w:r w:rsidRPr="00625FBC">
              <w:rPr>
                <w:sz w:val="26"/>
                <w:szCs w:val="26"/>
              </w:rPr>
              <w:t>Nguyễn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Trãi</w:t>
            </w:r>
            <w:proofErr w:type="spellEnd"/>
            <w:r w:rsidRPr="00625FBC">
              <w:rPr>
                <w:sz w:val="26"/>
                <w:szCs w:val="26"/>
              </w:rPr>
              <w:t xml:space="preserve">, </w:t>
            </w:r>
            <w:proofErr w:type="spellStart"/>
            <w:r w:rsidRPr="00625FBC">
              <w:rPr>
                <w:sz w:val="26"/>
                <w:szCs w:val="26"/>
              </w:rPr>
              <w:t>Thanh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Xuân</w:t>
            </w:r>
            <w:proofErr w:type="spellEnd"/>
            <w:r w:rsidRPr="00625FBC">
              <w:rPr>
                <w:sz w:val="26"/>
                <w:szCs w:val="26"/>
              </w:rPr>
              <w:t xml:space="preserve">, </w:t>
            </w:r>
            <w:proofErr w:type="spellStart"/>
            <w:r w:rsidRPr="00625FBC">
              <w:rPr>
                <w:sz w:val="26"/>
                <w:szCs w:val="26"/>
              </w:rPr>
              <w:t>Hà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Nội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Hòa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1815FF" w:rsidRPr="00625FBC" w:rsidRDefault="00B60913" w:rsidP="004216C8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Cục</w:t>
            </w:r>
            <w:proofErr w:type="spellEnd"/>
            <w:r w:rsidRPr="00625FBC">
              <w:rPr>
                <w:sz w:val="26"/>
                <w:szCs w:val="26"/>
              </w:rPr>
              <w:t xml:space="preserve"> SHTT</w:t>
            </w:r>
          </w:p>
        </w:tc>
      </w:tr>
      <w:tr w:rsidR="00B60913" w:rsidRPr="00625FBC" w:rsidTr="00625FBC">
        <w:trPr>
          <w:jc w:val="center"/>
        </w:trPr>
        <w:tc>
          <w:tcPr>
            <w:tcW w:w="0" w:type="auto"/>
          </w:tcPr>
          <w:p w:rsidR="00B60913" w:rsidRPr="00625FBC" w:rsidRDefault="00B60913" w:rsidP="00B6091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</w:tcPr>
          <w:p w:rsidR="00B60913" w:rsidRPr="00625FBC" w:rsidRDefault="00B60913" w:rsidP="00B60913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8h00-8h30</w:t>
            </w:r>
          </w:p>
        </w:tc>
        <w:tc>
          <w:tcPr>
            <w:tcW w:w="4142" w:type="dxa"/>
            <w:shd w:val="clear" w:color="auto" w:fill="auto"/>
          </w:tcPr>
          <w:p w:rsidR="00B60913" w:rsidRPr="00625FBC" w:rsidRDefault="00B60913" w:rsidP="00625FBC">
            <w:pPr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Đăng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ký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đại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801" w:type="dxa"/>
          </w:tcPr>
          <w:p w:rsidR="00B60913" w:rsidRPr="00625FBC" w:rsidRDefault="00B60913" w:rsidP="00625FBC">
            <w:pPr>
              <w:jc w:val="center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Cục</w:t>
            </w:r>
            <w:proofErr w:type="spellEnd"/>
            <w:r w:rsidRPr="00625FBC">
              <w:rPr>
                <w:sz w:val="26"/>
                <w:szCs w:val="26"/>
              </w:rPr>
              <w:t xml:space="preserve"> SHTT</w:t>
            </w:r>
            <w:r w:rsidR="00625FBC">
              <w:rPr>
                <w:sz w:val="26"/>
                <w:szCs w:val="26"/>
              </w:rPr>
              <w:t>, TTƯT</w:t>
            </w:r>
          </w:p>
        </w:tc>
      </w:tr>
      <w:tr w:rsidR="00B60913" w:rsidRPr="00625FBC" w:rsidTr="00625FBC">
        <w:trPr>
          <w:jc w:val="center"/>
        </w:trPr>
        <w:tc>
          <w:tcPr>
            <w:tcW w:w="0" w:type="auto"/>
          </w:tcPr>
          <w:p w:rsidR="00B60913" w:rsidRPr="00625FBC" w:rsidRDefault="00B60913" w:rsidP="004216C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</w:tcPr>
          <w:p w:rsidR="00B60913" w:rsidRPr="00625FBC" w:rsidRDefault="00B60913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8h30-8h40</w:t>
            </w:r>
          </w:p>
        </w:tc>
        <w:tc>
          <w:tcPr>
            <w:tcW w:w="4142" w:type="dxa"/>
            <w:shd w:val="clear" w:color="auto" w:fill="auto"/>
          </w:tcPr>
          <w:p w:rsidR="00B60913" w:rsidRPr="00625FBC" w:rsidRDefault="00B60913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Phát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biểu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khai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B60913" w:rsidRPr="00625FBC" w:rsidRDefault="00B60913" w:rsidP="004216C8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Lãnh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đạo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Cục</w:t>
            </w:r>
            <w:proofErr w:type="spellEnd"/>
            <w:r w:rsidRPr="00625FBC">
              <w:rPr>
                <w:sz w:val="26"/>
                <w:szCs w:val="26"/>
              </w:rPr>
              <w:t xml:space="preserve"> SHTT</w:t>
            </w:r>
          </w:p>
        </w:tc>
      </w:tr>
      <w:tr w:rsidR="001815FF" w:rsidRPr="00625FBC" w:rsidTr="00625FBC">
        <w:trPr>
          <w:trHeight w:val="632"/>
          <w:jc w:val="center"/>
        </w:trPr>
        <w:tc>
          <w:tcPr>
            <w:tcW w:w="0" w:type="auto"/>
          </w:tcPr>
          <w:p w:rsidR="001815FF" w:rsidRPr="00625FBC" w:rsidRDefault="00CA03CC" w:rsidP="00625F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4</w:t>
            </w:r>
          </w:p>
        </w:tc>
        <w:tc>
          <w:tcPr>
            <w:tcW w:w="1744" w:type="dxa"/>
          </w:tcPr>
          <w:p w:rsidR="001815FF" w:rsidRPr="00625FBC" w:rsidRDefault="00B60913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8h40</w:t>
            </w:r>
            <w:r w:rsidR="001815FF" w:rsidRPr="00625FBC">
              <w:rPr>
                <w:sz w:val="26"/>
                <w:szCs w:val="26"/>
              </w:rPr>
              <w:t>-9h15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B60913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Dẫn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đề</w:t>
            </w:r>
            <w:proofErr w:type="spellEnd"/>
            <w:r w:rsidRPr="00625FBC">
              <w:rPr>
                <w:sz w:val="26"/>
                <w:szCs w:val="26"/>
              </w:rPr>
              <w:t xml:space="preserve">: </w:t>
            </w:r>
            <w:proofErr w:type="spellStart"/>
            <w:r w:rsidR="001815FF" w:rsidRPr="00625FBC">
              <w:rPr>
                <w:sz w:val="26"/>
                <w:szCs w:val="26"/>
              </w:rPr>
              <w:t>Quyền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sở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hữu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trí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tuệ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– </w:t>
            </w:r>
            <w:proofErr w:type="spellStart"/>
            <w:r w:rsidR="001815FF" w:rsidRPr="00625FBC">
              <w:rPr>
                <w:sz w:val="26"/>
                <w:szCs w:val="26"/>
              </w:rPr>
              <w:t>Động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lực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quan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trọng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góp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phần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phát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triển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kinh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tế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xã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hội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trong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bối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cảnh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cuộc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cách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mạng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công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4.0</w:t>
            </w:r>
          </w:p>
        </w:tc>
        <w:tc>
          <w:tcPr>
            <w:tcW w:w="2801" w:type="dxa"/>
            <w:shd w:val="clear" w:color="auto" w:fill="auto"/>
          </w:tcPr>
          <w:p w:rsidR="001815FF" w:rsidRPr="00625FBC" w:rsidRDefault="00B60913" w:rsidP="00625FB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Chuyên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gia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Cục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r w:rsidR="00625FBC">
              <w:rPr>
                <w:sz w:val="26"/>
                <w:szCs w:val="26"/>
              </w:rPr>
              <w:t>SHTT</w:t>
            </w:r>
          </w:p>
        </w:tc>
      </w:tr>
      <w:tr w:rsidR="001815FF" w:rsidRPr="00625FBC" w:rsidTr="00625FBC">
        <w:trPr>
          <w:jc w:val="center"/>
        </w:trPr>
        <w:tc>
          <w:tcPr>
            <w:tcW w:w="0" w:type="auto"/>
          </w:tcPr>
          <w:p w:rsidR="001815FF" w:rsidRPr="00625FBC" w:rsidRDefault="00CA03CC" w:rsidP="00625F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5</w:t>
            </w:r>
          </w:p>
        </w:tc>
        <w:tc>
          <w:tcPr>
            <w:tcW w:w="1744" w:type="dxa"/>
          </w:tcPr>
          <w:p w:rsidR="001815FF" w:rsidRPr="00625FBC" w:rsidRDefault="001815FF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9h15-9h45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625FBC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 w:rsidR="001815FF" w:rsidRPr="00625FBC">
              <w:rPr>
                <w:sz w:val="26"/>
                <w:szCs w:val="26"/>
              </w:rPr>
              <w:t>Những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vấn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đề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vướng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mắc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trong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việc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xác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định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tạo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dựng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quản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lý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và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phát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triển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tài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sản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trí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tuệ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của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doanh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nghiệp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và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cơ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sở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giảng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dạy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nghiên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063C1B" w:rsidRPr="00625FBC" w:rsidRDefault="00356555" w:rsidP="00B6091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</w:p>
        </w:tc>
      </w:tr>
      <w:tr w:rsidR="00B60913" w:rsidRPr="00625FBC" w:rsidTr="00625FBC">
        <w:trPr>
          <w:jc w:val="center"/>
        </w:trPr>
        <w:tc>
          <w:tcPr>
            <w:tcW w:w="0" w:type="auto"/>
          </w:tcPr>
          <w:p w:rsidR="00B60913" w:rsidRPr="00625FBC" w:rsidRDefault="00CA03CC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6</w:t>
            </w:r>
          </w:p>
        </w:tc>
        <w:tc>
          <w:tcPr>
            <w:tcW w:w="1744" w:type="dxa"/>
          </w:tcPr>
          <w:p w:rsidR="00B60913" w:rsidRPr="00625FBC" w:rsidRDefault="00CA03CC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9h45-10h00</w:t>
            </w:r>
          </w:p>
        </w:tc>
        <w:tc>
          <w:tcPr>
            <w:tcW w:w="4142" w:type="dxa"/>
            <w:shd w:val="clear" w:color="auto" w:fill="auto"/>
          </w:tcPr>
          <w:p w:rsidR="00B60913" w:rsidRPr="00625FBC" w:rsidRDefault="00CA03CC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Teabreak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B60913" w:rsidRPr="00625FBC" w:rsidRDefault="00B60913" w:rsidP="004216C8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815FF" w:rsidRPr="00625FBC" w:rsidTr="00625FBC">
        <w:trPr>
          <w:jc w:val="center"/>
        </w:trPr>
        <w:tc>
          <w:tcPr>
            <w:tcW w:w="0" w:type="auto"/>
          </w:tcPr>
          <w:p w:rsidR="001815FF" w:rsidRPr="00625FBC" w:rsidRDefault="00625FBC" w:rsidP="004216C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44" w:type="dxa"/>
          </w:tcPr>
          <w:p w:rsidR="001815FF" w:rsidRPr="00625FBC" w:rsidRDefault="00CA03CC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10h00-10h30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625FBC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 w:rsidR="001815FF" w:rsidRPr="00625FBC">
              <w:rPr>
                <w:sz w:val="26"/>
                <w:szCs w:val="26"/>
              </w:rPr>
              <w:t>Xây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dựng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chiến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lược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SHTT </w:t>
            </w:r>
            <w:proofErr w:type="spellStart"/>
            <w:r w:rsidR="001815FF" w:rsidRPr="00625FBC">
              <w:rPr>
                <w:sz w:val="26"/>
                <w:szCs w:val="26"/>
              </w:rPr>
              <w:t>của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doanh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nghiệp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cơ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sở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giảng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dạy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và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nghiên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cứu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trong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bối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cảnh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cuộc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cách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mạng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công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4.0</w:t>
            </w:r>
          </w:p>
        </w:tc>
        <w:tc>
          <w:tcPr>
            <w:tcW w:w="2801" w:type="dxa"/>
            <w:shd w:val="clear" w:color="auto" w:fill="auto"/>
          </w:tcPr>
          <w:p w:rsidR="001815FF" w:rsidRPr="00625FBC" w:rsidRDefault="00CA03CC" w:rsidP="004216C8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Ông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Nguyễn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Hữu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Cẩn</w:t>
            </w:r>
            <w:proofErr w:type="spellEnd"/>
            <w:r w:rsidRPr="00625FBC">
              <w:rPr>
                <w:sz w:val="26"/>
                <w:szCs w:val="26"/>
              </w:rPr>
              <w:t xml:space="preserve">, </w:t>
            </w:r>
            <w:proofErr w:type="spellStart"/>
            <w:r w:rsidRPr="00625FBC">
              <w:rPr>
                <w:sz w:val="26"/>
                <w:szCs w:val="26"/>
              </w:rPr>
              <w:t>Phó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Viện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trưởng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Viện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Khoa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học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sở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hữu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trí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tuệ</w:t>
            </w:r>
            <w:proofErr w:type="spellEnd"/>
          </w:p>
        </w:tc>
      </w:tr>
      <w:tr w:rsidR="001815FF" w:rsidRPr="00625FBC" w:rsidTr="00625FBC">
        <w:trPr>
          <w:trHeight w:val="632"/>
          <w:jc w:val="center"/>
        </w:trPr>
        <w:tc>
          <w:tcPr>
            <w:tcW w:w="0" w:type="auto"/>
          </w:tcPr>
          <w:p w:rsidR="001815FF" w:rsidRPr="00625FBC" w:rsidRDefault="00625FBC" w:rsidP="004216C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44" w:type="dxa"/>
          </w:tcPr>
          <w:p w:rsidR="001815FF" w:rsidRPr="00625FBC" w:rsidRDefault="00625FBC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10h30-11h00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625FBC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3: </w:t>
            </w:r>
            <w:proofErr w:type="spellStart"/>
            <w:r w:rsidR="001815FF" w:rsidRPr="00625FBC">
              <w:rPr>
                <w:sz w:val="26"/>
                <w:szCs w:val="26"/>
              </w:rPr>
              <w:t>Quản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lý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khai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thác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phát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triển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và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bảo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TSTT </w:t>
            </w:r>
            <w:proofErr w:type="spellStart"/>
            <w:r w:rsidR="001815FF" w:rsidRPr="00625FBC">
              <w:rPr>
                <w:sz w:val="26"/>
                <w:szCs w:val="26"/>
              </w:rPr>
              <w:t>cho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doanh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nghiệp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, </w:t>
            </w:r>
            <w:proofErr w:type="spellStart"/>
            <w:r w:rsidR="001815FF" w:rsidRPr="00625FBC">
              <w:rPr>
                <w:sz w:val="26"/>
                <w:szCs w:val="26"/>
              </w:rPr>
              <w:t>cơ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sở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giảng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dạy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và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nghiên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cứu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trong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bối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cảnh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cuộc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cách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mạng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công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</w:t>
            </w:r>
            <w:proofErr w:type="spellStart"/>
            <w:r w:rsidR="001815FF" w:rsidRPr="00625FBC">
              <w:rPr>
                <w:sz w:val="26"/>
                <w:szCs w:val="26"/>
              </w:rPr>
              <w:t>nghệ</w:t>
            </w:r>
            <w:proofErr w:type="spellEnd"/>
            <w:r w:rsidR="001815FF" w:rsidRPr="00625FBC">
              <w:rPr>
                <w:sz w:val="26"/>
                <w:szCs w:val="26"/>
              </w:rPr>
              <w:t xml:space="preserve"> 4.0</w:t>
            </w:r>
          </w:p>
        </w:tc>
        <w:tc>
          <w:tcPr>
            <w:tcW w:w="2801" w:type="dxa"/>
            <w:shd w:val="clear" w:color="auto" w:fill="auto"/>
          </w:tcPr>
          <w:p w:rsidR="001815FF" w:rsidRPr="00625FBC" w:rsidRDefault="00625FBC" w:rsidP="004216C8">
            <w:pPr>
              <w:spacing w:line="288" w:lineRule="auto"/>
              <w:jc w:val="both"/>
              <w:rPr>
                <w:sz w:val="26"/>
                <w:szCs w:val="26"/>
                <w:highlight w:val="green"/>
              </w:rPr>
            </w:pPr>
            <w:proofErr w:type="spellStart"/>
            <w:r w:rsidRPr="00625FBC">
              <w:rPr>
                <w:sz w:val="26"/>
                <w:szCs w:val="26"/>
              </w:rPr>
              <w:t>Ông</w:t>
            </w:r>
            <w:proofErr w:type="spellEnd"/>
            <w:r w:rsidRPr="00625FBC">
              <w:rPr>
                <w:sz w:val="26"/>
                <w:szCs w:val="26"/>
              </w:rPr>
              <w:t xml:space="preserve">: </w:t>
            </w:r>
            <w:proofErr w:type="spellStart"/>
            <w:r w:rsidRPr="00625FBC">
              <w:rPr>
                <w:sz w:val="26"/>
                <w:szCs w:val="26"/>
              </w:rPr>
              <w:t>Lê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Quang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Vinh</w:t>
            </w:r>
            <w:proofErr w:type="spellEnd"/>
            <w:r w:rsidRPr="00625FBC">
              <w:rPr>
                <w:sz w:val="26"/>
                <w:szCs w:val="26"/>
              </w:rPr>
              <w:t xml:space="preserve">, </w:t>
            </w:r>
            <w:proofErr w:type="spellStart"/>
            <w:r w:rsidRPr="00625FBC">
              <w:rPr>
                <w:sz w:val="26"/>
                <w:szCs w:val="26"/>
              </w:rPr>
              <w:t>Giám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đốc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Công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ty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Cổ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phần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Sở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hữu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trí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tuệ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Bross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và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cộng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sự</w:t>
            </w:r>
            <w:proofErr w:type="spellEnd"/>
            <w:r w:rsidRPr="00625FBC">
              <w:rPr>
                <w:sz w:val="26"/>
                <w:szCs w:val="26"/>
              </w:rPr>
              <w:t xml:space="preserve"> (</w:t>
            </w:r>
            <w:proofErr w:type="spellStart"/>
            <w:r w:rsidRPr="00625FBC">
              <w:rPr>
                <w:sz w:val="26"/>
                <w:szCs w:val="26"/>
              </w:rPr>
              <w:t>Tổ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chức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đại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diện</w:t>
            </w:r>
            <w:proofErr w:type="spellEnd"/>
            <w:r w:rsidRPr="00625FBC">
              <w:rPr>
                <w:sz w:val="26"/>
                <w:szCs w:val="26"/>
              </w:rPr>
              <w:t xml:space="preserve"> SHCN)</w:t>
            </w:r>
          </w:p>
        </w:tc>
      </w:tr>
      <w:tr w:rsidR="001815FF" w:rsidRPr="00625FBC" w:rsidTr="00625FBC">
        <w:trPr>
          <w:trHeight w:val="632"/>
          <w:jc w:val="center"/>
        </w:trPr>
        <w:tc>
          <w:tcPr>
            <w:tcW w:w="0" w:type="auto"/>
          </w:tcPr>
          <w:p w:rsidR="001815FF" w:rsidRPr="00625FBC" w:rsidRDefault="00625FBC" w:rsidP="004216C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1815FF" w:rsidRPr="00625FBC" w:rsidRDefault="008B070A" w:rsidP="004216C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  <w:bookmarkStart w:id="0" w:name="_GoBack"/>
            <w:bookmarkEnd w:id="0"/>
            <w:r w:rsidR="001815FF" w:rsidRPr="00625FBC">
              <w:rPr>
                <w:sz w:val="26"/>
                <w:szCs w:val="26"/>
              </w:rPr>
              <w:t>-11h30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1815FF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Phiên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thảo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1815FF" w:rsidRPr="00625FBC" w:rsidRDefault="00625FBC" w:rsidP="004216C8">
            <w:pPr>
              <w:spacing w:line="288" w:lineRule="auto"/>
              <w:jc w:val="both"/>
              <w:rPr>
                <w:sz w:val="26"/>
                <w:szCs w:val="26"/>
                <w:highlight w:val="green"/>
              </w:rPr>
            </w:pPr>
            <w:proofErr w:type="spellStart"/>
            <w:r w:rsidRPr="00625FBC">
              <w:rPr>
                <w:sz w:val="26"/>
                <w:szCs w:val="26"/>
              </w:rPr>
              <w:t>Toàn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thể</w:t>
            </w:r>
            <w:proofErr w:type="spellEnd"/>
          </w:p>
        </w:tc>
      </w:tr>
      <w:tr w:rsidR="001815FF" w:rsidRPr="00625FBC" w:rsidTr="00625FBC">
        <w:trPr>
          <w:trHeight w:val="632"/>
          <w:jc w:val="center"/>
        </w:trPr>
        <w:tc>
          <w:tcPr>
            <w:tcW w:w="0" w:type="auto"/>
          </w:tcPr>
          <w:p w:rsidR="001815FF" w:rsidRPr="00625FBC" w:rsidRDefault="00625FBC" w:rsidP="004216C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44" w:type="dxa"/>
          </w:tcPr>
          <w:p w:rsidR="001815FF" w:rsidRPr="00625FBC" w:rsidRDefault="001815FF" w:rsidP="004216C8">
            <w:pPr>
              <w:spacing w:line="288" w:lineRule="auto"/>
              <w:rPr>
                <w:sz w:val="26"/>
                <w:szCs w:val="26"/>
              </w:rPr>
            </w:pPr>
            <w:r w:rsidRPr="00625FBC">
              <w:rPr>
                <w:sz w:val="26"/>
                <w:szCs w:val="26"/>
              </w:rPr>
              <w:t>11h30</w:t>
            </w:r>
          </w:p>
        </w:tc>
        <w:tc>
          <w:tcPr>
            <w:tcW w:w="4142" w:type="dxa"/>
            <w:shd w:val="clear" w:color="auto" w:fill="auto"/>
          </w:tcPr>
          <w:p w:rsidR="001815FF" w:rsidRPr="00625FBC" w:rsidRDefault="001815FF" w:rsidP="00625FBC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Bế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mạc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Hội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thảo</w:t>
            </w:r>
            <w:proofErr w:type="spellEnd"/>
            <w:r w:rsidRPr="00625FBC">
              <w:rPr>
                <w:sz w:val="26"/>
                <w:szCs w:val="26"/>
              </w:rPr>
              <w:t xml:space="preserve">, </w:t>
            </w:r>
            <w:proofErr w:type="spellStart"/>
            <w:r w:rsidRPr="00625FBC">
              <w:rPr>
                <w:sz w:val="26"/>
                <w:szCs w:val="26"/>
              </w:rPr>
              <w:t>ăn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1815FF" w:rsidRPr="00625FBC" w:rsidRDefault="00625FBC" w:rsidP="004216C8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625FBC">
              <w:rPr>
                <w:sz w:val="26"/>
                <w:szCs w:val="26"/>
              </w:rPr>
              <w:t>Toàn</w:t>
            </w:r>
            <w:proofErr w:type="spellEnd"/>
            <w:r w:rsidRPr="00625FBC">
              <w:rPr>
                <w:sz w:val="26"/>
                <w:szCs w:val="26"/>
              </w:rPr>
              <w:t xml:space="preserve"> </w:t>
            </w:r>
            <w:proofErr w:type="spellStart"/>
            <w:r w:rsidRPr="00625FBC">
              <w:rPr>
                <w:sz w:val="26"/>
                <w:szCs w:val="26"/>
              </w:rPr>
              <w:t>thể</w:t>
            </w:r>
            <w:proofErr w:type="spellEnd"/>
          </w:p>
        </w:tc>
      </w:tr>
    </w:tbl>
    <w:p w:rsidR="001815FF" w:rsidRPr="00F26139" w:rsidRDefault="001815FF" w:rsidP="001815FF">
      <w:pPr>
        <w:spacing w:line="288" w:lineRule="auto"/>
        <w:jc w:val="center"/>
        <w:rPr>
          <w:sz w:val="28"/>
          <w:szCs w:val="28"/>
        </w:rPr>
      </w:pPr>
    </w:p>
    <w:p w:rsidR="001815FF" w:rsidRPr="000E63E8" w:rsidRDefault="001815FF" w:rsidP="001815FF">
      <w:pPr>
        <w:spacing w:line="288" w:lineRule="auto"/>
        <w:jc w:val="center"/>
      </w:pPr>
    </w:p>
    <w:p w:rsidR="001815FF" w:rsidRDefault="001815FF" w:rsidP="001815FF">
      <w:pPr>
        <w:spacing w:line="288" w:lineRule="auto"/>
      </w:pPr>
    </w:p>
    <w:p w:rsidR="001336B8" w:rsidRDefault="001336B8"/>
    <w:sectPr w:rsidR="001336B8" w:rsidSect="009351A0">
      <w:footerReference w:type="even" r:id="rId6"/>
      <w:footerReference w:type="default" r:id="rId7"/>
      <w:pgSz w:w="12240" w:h="15840"/>
      <w:pgMar w:top="0" w:right="1191" w:bottom="0" w:left="164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A2" w:rsidRDefault="00574BA2" w:rsidP="001815FF">
      <w:r>
        <w:separator/>
      </w:r>
    </w:p>
  </w:endnote>
  <w:endnote w:type="continuationSeparator" w:id="0">
    <w:p w:rsidR="00574BA2" w:rsidRDefault="00574BA2" w:rsidP="0018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20" w:rsidRDefault="003D04A3" w:rsidP="001F2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020" w:rsidRDefault="00574BA2" w:rsidP="001F20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20" w:rsidRDefault="003D04A3" w:rsidP="001F2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70A">
      <w:rPr>
        <w:rStyle w:val="PageNumber"/>
        <w:noProof/>
      </w:rPr>
      <w:t>2</w:t>
    </w:r>
    <w:r>
      <w:rPr>
        <w:rStyle w:val="PageNumber"/>
      </w:rPr>
      <w:fldChar w:fldCharType="end"/>
    </w:r>
  </w:p>
  <w:p w:rsidR="00001A05" w:rsidRPr="00F63C9F" w:rsidRDefault="00574BA2" w:rsidP="00F63C9F">
    <w:pPr>
      <w:pStyle w:val="Footer"/>
      <w:jc w:val="both"/>
      <w:rPr>
        <w:i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A2" w:rsidRDefault="00574BA2" w:rsidP="001815FF">
      <w:r>
        <w:separator/>
      </w:r>
    </w:p>
  </w:footnote>
  <w:footnote w:type="continuationSeparator" w:id="0">
    <w:p w:rsidR="00574BA2" w:rsidRDefault="00574BA2" w:rsidP="0018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F"/>
    <w:rsid w:val="00063C1B"/>
    <w:rsid w:val="00064CA1"/>
    <w:rsid w:val="001336B8"/>
    <w:rsid w:val="001815FF"/>
    <w:rsid w:val="00317159"/>
    <w:rsid w:val="00356555"/>
    <w:rsid w:val="003D04A3"/>
    <w:rsid w:val="004F0901"/>
    <w:rsid w:val="00574BA2"/>
    <w:rsid w:val="00625FBC"/>
    <w:rsid w:val="008B070A"/>
    <w:rsid w:val="009351A0"/>
    <w:rsid w:val="00A54DBB"/>
    <w:rsid w:val="00AD53BF"/>
    <w:rsid w:val="00B60913"/>
    <w:rsid w:val="00CA03CC"/>
    <w:rsid w:val="00D93A74"/>
    <w:rsid w:val="00E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09A5612-5CE8-4189-B3BE-8CABE6BB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FF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1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5FF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rsid w:val="001815FF"/>
  </w:style>
  <w:style w:type="paragraph" w:styleId="Header">
    <w:name w:val="header"/>
    <w:basedOn w:val="Normal"/>
    <w:link w:val="HeaderChar"/>
    <w:rsid w:val="0018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15FF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AD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53B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lettp</cp:lastModifiedBy>
  <cp:revision>10</cp:revision>
  <cp:lastPrinted>2018-11-22T03:15:00Z</cp:lastPrinted>
  <dcterms:created xsi:type="dcterms:W3CDTF">2018-11-22T03:13:00Z</dcterms:created>
  <dcterms:modified xsi:type="dcterms:W3CDTF">2018-11-28T03:26:00Z</dcterms:modified>
</cp:coreProperties>
</file>